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5AF47" w14:textId="77777777" w:rsidR="004F3A39" w:rsidRDefault="004F3A39" w:rsidP="004F3A39">
      <w:pPr>
        <w:spacing w:after="0" w:line="24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Garamond" w:hAnsi="Garamond" w:cs="Times New Roman"/>
          <w:b/>
          <w:bCs/>
          <w:sz w:val="24"/>
          <w:szCs w:val="24"/>
        </w:rPr>
        <w:t>1. számú melléklet</w:t>
      </w:r>
    </w:p>
    <w:p w14:paraId="45C223AA" w14:textId="77777777" w:rsidR="004F3A39" w:rsidRDefault="004F3A39" w:rsidP="004F3A39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MŰSZAKI LEÍRÁS</w:t>
      </w:r>
    </w:p>
    <w:p w14:paraId="43DF07AD" w14:textId="77777777" w:rsidR="004F3A39" w:rsidRDefault="004F3A39" w:rsidP="004F3A3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E36464C" w14:textId="77777777" w:rsidR="004F3A39" w:rsidRDefault="004F3A39" w:rsidP="004F3A3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Derecske Város Önkormányzatának tulajdonát képező </w:t>
      </w:r>
      <w:proofErr w:type="spellStart"/>
      <w:r>
        <w:rPr>
          <w:rFonts w:ascii="Garamond" w:hAnsi="Garamond" w:cs="Times New Roman"/>
          <w:sz w:val="24"/>
          <w:szCs w:val="24"/>
        </w:rPr>
        <w:t>derecskei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74 helyrajzi szám alatt felvett, a valóságban 4130 Derecske, </w:t>
      </w:r>
      <w:proofErr w:type="spellStart"/>
      <w:r>
        <w:rPr>
          <w:rFonts w:ascii="Garamond" w:hAnsi="Garamond" w:cs="Times New Roman"/>
          <w:sz w:val="24"/>
          <w:szCs w:val="24"/>
        </w:rPr>
        <w:t>Makkay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János téren található Üzletház I. jelű épület nem lakás céljára szolgáló helyiségei az alábbi műszaki tartalommal rendelkeznek:</w:t>
      </w:r>
    </w:p>
    <w:p w14:paraId="6333B244" w14:textId="77777777" w:rsidR="004F3A39" w:rsidRDefault="004F3A39" w:rsidP="004F3A3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14AC0AE" w14:textId="77777777" w:rsidR="004F3A39" w:rsidRDefault="004F3A39" w:rsidP="004F3A39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Üzletház I. jelű épület</w:t>
      </w:r>
    </w:p>
    <w:tbl>
      <w:tblPr>
        <w:tblStyle w:val="Rcsostblzat"/>
        <w:tblW w:w="8782" w:type="dxa"/>
        <w:tblLook w:val="04A0" w:firstRow="1" w:lastRow="0" w:firstColumn="1" w:lastColumn="0" w:noHBand="0" w:noVBand="1"/>
      </w:tblPr>
      <w:tblGrid>
        <w:gridCol w:w="2927"/>
        <w:gridCol w:w="2927"/>
        <w:gridCol w:w="2928"/>
      </w:tblGrid>
      <w:tr w:rsidR="004F3A39" w14:paraId="040AEF4D" w14:textId="77777777" w:rsidTr="00DA654C">
        <w:tc>
          <w:tcPr>
            <w:tcW w:w="8782" w:type="dxa"/>
            <w:gridSpan w:val="3"/>
            <w:shd w:val="clear" w:color="auto" w:fill="BFBFBF" w:themeFill="background1" w:themeFillShade="BF"/>
            <w:vAlign w:val="center"/>
          </w:tcPr>
          <w:p w14:paraId="3BCEB538" w14:textId="77777777" w:rsidR="004F3A39" w:rsidRDefault="004F3A39" w:rsidP="004F3A39">
            <w:pPr>
              <w:pStyle w:val="Listaszerbekezds"/>
              <w:numPr>
                <w:ilvl w:val="0"/>
                <w:numId w:val="1"/>
              </w:numPr>
              <w:suppressAutoHyphens w:val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számú üzlet</w:t>
            </w:r>
          </w:p>
        </w:tc>
      </w:tr>
      <w:tr w:rsidR="004F3A39" w14:paraId="422832D8" w14:textId="77777777" w:rsidTr="00DA654C">
        <w:tc>
          <w:tcPr>
            <w:tcW w:w="2927" w:type="dxa"/>
            <w:vAlign w:val="center"/>
          </w:tcPr>
          <w:p w14:paraId="328B1B2A" w14:textId="77777777" w:rsidR="004F3A39" w:rsidRDefault="004F3A39" w:rsidP="00DA654C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Helyiségnév</w:t>
            </w:r>
          </w:p>
        </w:tc>
        <w:tc>
          <w:tcPr>
            <w:tcW w:w="2927" w:type="dxa"/>
            <w:vAlign w:val="center"/>
          </w:tcPr>
          <w:p w14:paraId="1D9DEAF5" w14:textId="77777777" w:rsidR="004F3A39" w:rsidRDefault="004F3A39" w:rsidP="00DA654C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Burkolat</w:t>
            </w:r>
          </w:p>
        </w:tc>
        <w:tc>
          <w:tcPr>
            <w:tcW w:w="2928" w:type="dxa"/>
            <w:vAlign w:val="center"/>
          </w:tcPr>
          <w:p w14:paraId="4E4B8488" w14:textId="77777777" w:rsidR="004F3A39" w:rsidRDefault="004F3A39" w:rsidP="00DA654C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Hasznos m</w:t>
            </w:r>
            <w:r w:rsidRPr="005A0011">
              <w:rPr>
                <w:rFonts w:ascii="Garamond" w:hAnsi="Garamond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4F3A39" w14:paraId="7BAD9BD7" w14:textId="77777777" w:rsidTr="00DA654C">
        <w:tc>
          <w:tcPr>
            <w:tcW w:w="2927" w:type="dxa"/>
          </w:tcPr>
          <w:p w14:paraId="1B334F5A" w14:textId="77777777" w:rsidR="004F3A39" w:rsidRDefault="004F3A39" w:rsidP="00DA654C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Üzlet</w:t>
            </w:r>
          </w:p>
        </w:tc>
        <w:tc>
          <w:tcPr>
            <w:tcW w:w="2927" w:type="dxa"/>
          </w:tcPr>
          <w:p w14:paraId="1A780318" w14:textId="77777777" w:rsidR="004F3A39" w:rsidRDefault="004F3A39" w:rsidP="00DA654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kerámia</w:t>
            </w:r>
          </w:p>
        </w:tc>
        <w:tc>
          <w:tcPr>
            <w:tcW w:w="2928" w:type="dxa"/>
          </w:tcPr>
          <w:p w14:paraId="091B6991" w14:textId="77777777" w:rsidR="004F3A39" w:rsidRDefault="004F3A39" w:rsidP="00DA654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88,85</w:t>
            </w:r>
          </w:p>
        </w:tc>
      </w:tr>
      <w:tr w:rsidR="004F3A39" w14:paraId="6D0C8D1F" w14:textId="77777777" w:rsidTr="00DA654C">
        <w:trPr>
          <w:trHeight w:val="300"/>
        </w:trPr>
        <w:tc>
          <w:tcPr>
            <w:tcW w:w="2927" w:type="dxa"/>
          </w:tcPr>
          <w:p w14:paraId="4E4081D6" w14:textId="77777777" w:rsidR="004F3A39" w:rsidRDefault="004F3A39" w:rsidP="00DA654C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Szélfogó</w:t>
            </w:r>
          </w:p>
        </w:tc>
        <w:tc>
          <w:tcPr>
            <w:tcW w:w="2927" w:type="dxa"/>
          </w:tcPr>
          <w:p w14:paraId="1BC1DCF7" w14:textId="77777777" w:rsidR="004F3A39" w:rsidRDefault="004F3A39" w:rsidP="00DA654C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7746AA9F" w14:textId="77777777" w:rsidR="004F3A39" w:rsidRDefault="004F3A39" w:rsidP="00DA654C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3,60</w:t>
            </w:r>
          </w:p>
        </w:tc>
      </w:tr>
      <w:tr w:rsidR="004F3A39" w14:paraId="7DC092E6" w14:textId="77777777" w:rsidTr="00DA654C">
        <w:trPr>
          <w:trHeight w:val="300"/>
        </w:trPr>
        <w:tc>
          <w:tcPr>
            <w:tcW w:w="2927" w:type="dxa"/>
          </w:tcPr>
          <w:p w14:paraId="158EC5BE" w14:textId="77777777" w:rsidR="004F3A39" w:rsidRDefault="004F3A39" w:rsidP="00DA654C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Iroda</w:t>
            </w:r>
          </w:p>
        </w:tc>
        <w:tc>
          <w:tcPr>
            <w:tcW w:w="2927" w:type="dxa"/>
          </w:tcPr>
          <w:p w14:paraId="2144B7A8" w14:textId="77777777" w:rsidR="004F3A39" w:rsidRDefault="004F3A39" w:rsidP="00DA654C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64467342" w14:textId="77777777" w:rsidR="004F3A39" w:rsidRDefault="004F3A39" w:rsidP="00DA654C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11,90</w:t>
            </w:r>
          </w:p>
        </w:tc>
      </w:tr>
      <w:tr w:rsidR="004F3A39" w14:paraId="153BD17B" w14:textId="77777777" w:rsidTr="00DA654C">
        <w:trPr>
          <w:trHeight w:val="300"/>
        </w:trPr>
        <w:tc>
          <w:tcPr>
            <w:tcW w:w="2927" w:type="dxa"/>
          </w:tcPr>
          <w:p w14:paraId="5FD07F48" w14:textId="77777777" w:rsidR="004F3A39" w:rsidRDefault="004F3A39" w:rsidP="00DA654C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Közlekedő</w:t>
            </w:r>
          </w:p>
        </w:tc>
        <w:tc>
          <w:tcPr>
            <w:tcW w:w="2927" w:type="dxa"/>
          </w:tcPr>
          <w:p w14:paraId="5CAFE591" w14:textId="77777777" w:rsidR="004F3A39" w:rsidRDefault="004F3A39" w:rsidP="00DA654C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6306C18B" w14:textId="77777777" w:rsidR="004F3A39" w:rsidRDefault="004F3A39" w:rsidP="00DA654C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1,70</w:t>
            </w:r>
          </w:p>
        </w:tc>
      </w:tr>
      <w:tr w:rsidR="004F3A39" w14:paraId="4A39E62B" w14:textId="77777777" w:rsidTr="00DA654C">
        <w:trPr>
          <w:trHeight w:val="300"/>
        </w:trPr>
        <w:tc>
          <w:tcPr>
            <w:tcW w:w="2927" w:type="dxa"/>
          </w:tcPr>
          <w:p w14:paraId="32E0294F" w14:textId="77777777" w:rsidR="004F3A39" w:rsidRDefault="004F3A39" w:rsidP="00DA654C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Teakonyha</w:t>
            </w:r>
          </w:p>
        </w:tc>
        <w:tc>
          <w:tcPr>
            <w:tcW w:w="2927" w:type="dxa"/>
          </w:tcPr>
          <w:p w14:paraId="5C9D9C6E" w14:textId="77777777" w:rsidR="004F3A39" w:rsidRDefault="004F3A39" w:rsidP="00DA654C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258714E9" w14:textId="77777777" w:rsidR="004F3A39" w:rsidRDefault="004F3A39" w:rsidP="00DA654C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6,00</w:t>
            </w:r>
          </w:p>
        </w:tc>
      </w:tr>
      <w:tr w:rsidR="004F3A39" w14:paraId="24DDD116" w14:textId="77777777" w:rsidTr="00DA654C">
        <w:trPr>
          <w:trHeight w:val="300"/>
        </w:trPr>
        <w:tc>
          <w:tcPr>
            <w:tcW w:w="2927" w:type="dxa"/>
          </w:tcPr>
          <w:p w14:paraId="2A3FC9F4" w14:textId="77777777" w:rsidR="004F3A39" w:rsidRDefault="004F3A39" w:rsidP="00DA654C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Iroda</w:t>
            </w:r>
          </w:p>
        </w:tc>
        <w:tc>
          <w:tcPr>
            <w:tcW w:w="2927" w:type="dxa"/>
          </w:tcPr>
          <w:p w14:paraId="6C33504F" w14:textId="77777777" w:rsidR="004F3A39" w:rsidRDefault="004F3A39" w:rsidP="00DA654C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079CC929" w14:textId="77777777" w:rsidR="004F3A39" w:rsidRDefault="004F3A39" w:rsidP="00DA654C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11,50</w:t>
            </w:r>
          </w:p>
        </w:tc>
      </w:tr>
      <w:tr w:rsidR="004F3A39" w14:paraId="01E029B1" w14:textId="77777777" w:rsidTr="00DA654C">
        <w:trPr>
          <w:trHeight w:val="300"/>
        </w:trPr>
        <w:tc>
          <w:tcPr>
            <w:tcW w:w="2927" w:type="dxa"/>
          </w:tcPr>
          <w:p w14:paraId="6CAAEC64" w14:textId="77777777" w:rsidR="004F3A39" w:rsidRDefault="004F3A39" w:rsidP="00DA654C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Személyzeti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wc</w:t>
            </w:r>
            <w:proofErr w:type="spellEnd"/>
          </w:p>
        </w:tc>
        <w:tc>
          <w:tcPr>
            <w:tcW w:w="2927" w:type="dxa"/>
          </w:tcPr>
          <w:p w14:paraId="743BA964" w14:textId="77777777" w:rsidR="004F3A39" w:rsidRDefault="004F3A39" w:rsidP="00DA654C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2FDE6547" w14:textId="77777777" w:rsidR="004F3A39" w:rsidRDefault="004F3A39" w:rsidP="00DA654C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1,30</w:t>
            </w:r>
          </w:p>
        </w:tc>
      </w:tr>
      <w:tr w:rsidR="004F3A39" w14:paraId="7E5880E5" w14:textId="77777777" w:rsidTr="00DA654C">
        <w:trPr>
          <w:trHeight w:val="300"/>
        </w:trPr>
        <w:tc>
          <w:tcPr>
            <w:tcW w:w="2927" w:type="dxa"/>
          </w:tcPr>
          <w:p w14:paraId="0FAC1710" w14:textId="77777777" w:rsidR="004F3A39" w:rsidRDefault="004F3A39" w:rsidP="00DA654C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Személyzeti mosdó</w:t>
            </w:r>
          </w:p>
        </w:tc>
        <w:tc>
          <w:tcPr>
            <w:tcW w:w="2927" w:type="dxa"/>
          </w:tcPr>
          <w:p w14:paraId="57FD7749" w14:textId="77777777" w:rsidR="004F3A39" w:rsidRDefault="004F3A39" w:rsidP="00DA654C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31D61E63" w14:textId="77777777" w:rsidR="004F3A39" w:rsidRDefault="004F3A39" w:rsidP="00DA654C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1,60</w:t>
            </w:r>
          </w:p>
        </w:tc>
      </w:tr>
      <w:tr w:rsidR="004F3A39" w14:paraId="0B928FED" w14:textId="77777777" w:rsidTr="00DA654C">
        <w:tc>
          <w:tcPr>
            <w:tcW w:w="5854" w:type="dxa"/>
            <w:gridSpan w:val="2"/>
          </w:tcPr>
          <w:p w14:paraId="2455D597" w14:textId="77777777" w:rsidR="004F3A39" w:rsidRDefault="004F3A39" w:rsidP="00DA654C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                                       Összesen                                                                              </w:t>
            </w:r>
          </w:p>
        </w:tc>
        <w:tc>
          <w:tcPr>
            <w:tcW w:w="2928" w:type="dxa"/>
          </w:tcPr>
          <w:p w14:paraId="0BEFDA33" w14:textId="77777777" w:rsidR="004F3A39" w:rsidRDefault="004F3A39" w:rsidP="00DA654C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126,45</w:t>
            </w:r>
          </w:p>
        </w:tc>
      </w:tr>
    </w:tbl>
    <w:p w14:paraId="10A82FD2" w14:textId="77777777" w:rsidR="004F3A39" w:rsidRDefault="004F3A39" w:rsidP="004F3A3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F3F5206" w14:textId="77777777" w:rsidR="004F3A39" w:rsidRDefault="004F3A39" w:rsidP="004F3A3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Az 1. számú üzlet bejárata a Derecske, Köztársaság út felől közelíthető meg. Parkolási lehetőséget az épület jobb oldalán lévő parkolók biztosítják. Az üzletek árufeltöltését a gépjárművek számára fenntartott parkolókból kézikocsi használatával lehetséges, az üzlet előtti kerékpárút árufeltöltésére nem használható. Az üzlethelyiség víz-, és szennyvízbekötéssel rendelkezik, melynek fogyasztását a helyiségben elhelyezett mérőóra jelzi. A helyiség elektromos fogyasztását az I. jelű épület park felőli oldalán elhelyezett csoportos mérőszekrényben lévő mérő jelzi. A helyiség padlófűtéses, melynek fogyasztását a vizes helyiségben elhelyezett hőmennyiség mérővel mérhető.</w:t>
      </w:r>
    </w:p>
    <w:p w14:paraId="5B3A75A3" w14:textId="77777777" w:rsidR="004F3A39" w:rsidRDefault="004F3A39" w:rsidP="004F3A3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bookmarkStart w:id="1" w:name="_Hlk46927532"/>
      <w:bookmarkStart w:id="2" w:name="_Hlk46927677"/>
      <w:bookmarkEnd w:id="1"/>
      <w:bookmarkEnd w:id="2"/>
    </w:p>
    <w:p w14:paraId="6CBFD6AA" w14:textId="77777777" w:rsidR="004F3A39" w:rsidRDefault="004F3A39" w:rsidP="004F3A3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Rcsostblzat"/>
        <w:tblW w:w="8782" w:type="dxa"/>
        <w:tblLook w:val="04A0" w:firstRow="1" w:lastRow="0" w:firstColumn="1" w:lastColumn="0" w:noHBand="0" w:noVBand="1"/>
      </w:tblPr>
      <w:tblGrid>
        <w:gridCol w:w="2927"/>
        <w:gridCol w:w="2927"/>
        <w:gridCol w:w="2928"/>
      </w:tblGrid>
      <w:tr w:rsidR="004F3A39" w14:paraId="572F9E9F" w14:textId="77777777" w:rsidTr="00DA654C">
        <w:tc>
          <w:tcPr>
            <w:tcW w:w="8782" w:type="dxa"/>
            <w:gridSpan w:val="3"/>
            <w:shd w:val="clear" w:color="auto" w:fill="BFBFBF" w:themeFill="background1" w:themeFillShade="BF"/>
            <w:vAlign w:val="center"/>
          </w:tcPr>
          <w:p w14:paraId="169B198B" w14:textId="77777777" w:rsidR="004F3A39" w:rsidRPr="00BD0387" w:rsidRDefault="004F3A39" w:rsidP="00DA654C">
            <w:pPr>
              <w:suppressAutoHyphens w:val="0"/>
              <w:ind w:left="36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3. </w:t>
            </w:r>
            <w:r w:rsidRPr="00BD0387">
              <w:rPr>
                <w:rFonts w:ascii="Garamond" w:hAnsi="Garamond" w:cs="Times New Roman"/>
                <w:b/>
                <w:bCs/>
                <w:sz w:val="24"/>
                <w:szCs w:val="24"/>
              </w:rPr>
              <w:t>számú üzlet</w:t>
            </w:r>
          </w:p>
        </w:tc>
      </w:tr>
      <w:tr w:rsidR="004F3A39" w14:paraId="7BCE2719" w14:textId="77777777" w:rsidTr="00DA654C">
        <w:tc>
          <w:tcPr>
            <w:tcW w:w="2927" w:type="dxa"/>
            <w:vAlign w:val="center"/>
          </w:tcPr>
          <w:p w14:paraId="58E50B48" w14:textId="77777777" w:rsidR="004F3A39" w:rsidRDefault="004F3A39" w:rsidP="00DA654C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Helyiségnév</w:t>
            </w:r>
          </w:p>
        </w:tc>
        <w:tc>
          <w:tcPr>
            <w:tcW w:w="2927" w:type="dxa"/>
            <w:vAlign w:val="center"/>
          </w:tcPr>
          <w:p w14:paraId="65EEBAF8" w14:textId="77777777" w:rsidR="004F3A39" w:rsidRDefault="004F3A39" w:rsidP="00DA654C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Burkolat</w:t>
            </w:r>
          </w:p>
        </w:tc>
        <w:tc>
          <w:tcPr>
            <w:tcW w:w="2928" w:type="dxa"/>
            <w:vAlign w:val="center"/>
          </w:tcPr>
          <w:p w14:paraId="1287B8ED" w14:textId="77777777" w:rsidR="004F3A39" w:rsidRDefault="004F3A39" w:rsidP="00DA654C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Hasznos m</w:t>
            </w:r>
            <w:r w:rsidRPr="005A0011">
              <w:rPr>
                <w:rFonts w:ascii="Garamond" w:hAnsi="Garamond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4F3A39" w14:paraId="40FB54B9" w14:textId="77777777" w:rsidTr="00DA654C">
        <w:trPr>
          <w:trHeight w:val="300"/>
        </w:trPr>
        <w:tc>
          <w:tcPr>
            <w:tcW w:w="2927" w:type="dxa"/>
          </w:tcPr>
          <w:p w14:paraId="2EBEE378" w14:textId="77777777" w:rsidR="004F3A39" w:rsidRDefault="004F3A39" w:rsidP="00DA654C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Üzlet</w:t>
            </w:r>
          </w:p>
        </w:tc>
        <w:tc>
          <w:tcPr>
            <w:tcW w:w="2927" w:type="dxa"/>
            <w:vAlign w:val="center"/>
          </w:tcPr>
          <w:p w14:paraId="6C292FF5" w14:textId="77777777" w:rsidR="004F3A39" w:rsidRDefault="004F3A39" w:rsidP="00DA654C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0321C125" w14:textId="77777777" w:rsidR="004F3A39" w:rsidRDefault="004F3A39" w:rsidP="00DA654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22,20</w:t>
            </w:r>
          </w:p>
        </w:tc>
      </w:tr>
      <w:tr w:rsidR="004F3A39" w14:paraId="0C861F91" w14:textId="77777777" w:rsidTr="00DA654C">
        <w:trPr>
          <w:trHeight w:val="300"/>
        </w:trPr>
        <w:tc>
          <w:tcPr>
            <w:tcW w:w="2927" w:type="dxa"/>
          </w:tcPr>
          <w:p w14:paraId="04EE2477" w14:textId="77777777" w:rsidR="004F3A39" w:rsidRDefault="004F3A39" w:rsidP="00DA654C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Előtér</w:t>
            </w:r>
          </w:p>
        </w:tc>
        <w:tc>
          <w:tcPr>
            <w:tcW w:w="2927" w:type="dxa"/>
            <w:vAlign w:val="center"/>
          </w:tcPr>
          <w:p w14:paraId="3EF998E3" w14:textId="77777777" w:rsidR="004F3A39" w:rsidRDefault="004F3A39" w:rsidP="00DA654C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086B0406" w14:textId="77777777" w:rsidR="004F3A39" w:rsidRDefault="004F3A39" w:rsidP="00DA654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1,50</w:t>
            </w:r>
          </w:p>
        </w:tc>
      </w:tr>
      <w:tr w:rsidR="004F3A39" w14:paraId="426D1E0B" w14:textId="77777777" w:rsidTr="00DA654C">
        <w:trPr>
          <w:trHeight w:val="300"/>
        </w:trPr>
        <w:tc>
          <w:tcPr>
            <w:tcW w:w="2927" w:type="dxa"/>
          </w:tcPr>
          <w:p w14:paraId="1075B8CC" w14:textId="77777777" w:rsidR="004F3A39" w:rsidRDefault="004F3A39" w:rsidP="00DA654C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Személyzeti öltöző</w:t>
            </w:r>
          </w:p>
        </w:tc>
        <w:tc>
          <w:tcPr>
            <w:tcW w:w="2927" w:type="dxa"/>
            <w:vAlign w:val="center"/>
          </w:tcPr>
          <w:p w14:paraId="0F3F29A7" w14:textId="77777777" w:rsidR="004F3A39" w:rsidRDefault="004F3A39" w:rsidP="00DA654C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052DA059" w14:textId="77777777" w:rsidR="004F3A39" w:rsidRDefault="004F3A39" w:rsidP="00DA654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2,88</w:t>
            </w:r>
          </w:p>
        </w:tc>
      </w:tr>
      <w:tr w:rsidR="004F3A39" w14:paraId="4001A4C3" w14:textId="77777777" w:rsidTr="00DA654C">
        <w:trPr>
          <w:trHeight w:val="300"/>
        </w:trPr>
        <w:tc>
          <w:tcPr>
            <w:tcW w:w="2927" w:type="dxa"/>
          </w:tcPr>
          <w:p w14:paraId="6F26702C" w14:textId="77777777" w:rsidR="004F3A39" w:rsidRDefault="004F3A39" w:rsidP="00DA654C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Személyzeti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wc</w:t>
            </w:r>
            <w:proofErr w:type="spellEnd"/>
          </w:p>
        </w:tc>
        <w:tc>
          <w:tcPr>
            <w:tcW w:w="2927" w:type="dxa"/>
            <w:vAlign w:val="center"/>
          </w:tcPr>
          <w:p w14:paraId="30AA4291" w14:textId="77777777" w:rsidR="004F3A39" w:rsidRDefault="004F3A39" w:rsidP="00DA654C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0EC894D0" w14:textId="77777777" w:rsidR="004F3A39" w:rsidRDefault="004F3A39" w:rsidP="00DA654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1,80</w:t>
            </w:r>
          </w:p>
        </w:tc>
      </w:tr>
      <w:tr w:rsidR="004F3A39" w14:paraId="02AE6F77" w14:textId="77777777" w:rsidTr="00DA654C">
        <w:tc>
          <w:tcPr>
            <w:tcW w:w="5854" w:type="dxa"/>
            <w:gridSpan w:val="2"/>
          </w:tcPr>
          <w:p w14:paraId="1A1AA555" w14:textId="77777777" w:rsidR="004F3A39" w:rsidRDefault="004F3A39" w:rsidP="00DA654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Összesen</w:t>
            </w:r>
          </w:p>
        </w:tc>
        <w:tc>
          <w:tcPr>
            <w:tcW w:w="2928" w:type="dxa"/>
            <w:vAlign w:val="center"/>
          </w:tcPr>
          <w:p w14:paraId="0B457537" w14:textId="77777777" w:rsidR="004F3A39" w:rsidRDefault="004F3A39" w:rsidP="00DA654C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28,38</w:t>
            </w:r>
            <w:bookmarkStart w:id="3" w:name="_Hlk46927697"/>
            <w:bookmarkEnd w:id="3"/>
          </w:p>
        </w:tc>
      </w:tr>
    </w:tbl>
    <w:p w14:paraId="78F6C958" w14:textId="77777777" w:rsidR="004F3A39" w:rsidRDefault="004F3A39" w:rsidP="004F3A3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E97401D" w14:textId="77777777" w:rsidR="004F3A39" w:rsidRDefault="004F3A39" w:rsidP="004F3A3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3. számú üzlet bejárata a Derecske, Köztársaság út felől közelíthető meg. Parkolási lehetőséget az épület jobb oldalán lévő parkolók biztosítják. Az üzletek árufeltöltését a gépjárművek számára fenntartott parkolókból kézikocsi használatával lehetséges, az üzlet előtti kerékpárút árufeltöltésére nem használható. Az üzlethelyiség víz-, és szennyvízbekötéssel rendelkezik, melynek fogyasztását a helyiségben elhelyezett mérőóra jelzi. A helyiség elektromos fogyasztását az I. jelű épület park felőli oldalán elhelyezett csoportos mérőszekrényben lévő mérő jelzi. A helyiség padlófűtéses, melynek fogyasztását a vizes helyiségben elhelyezett hőmennyiség mérővel mérhető.</w:t>
      </w:r>
      <w:bookmarkStart w:id="4" w:name="_Hlk46927822"/>
      <w:bookmarkEnd w:id="4"/>
    </w:p>
    <w:p w14:paraId="7B836EC6" w14:textId="77777777" w:rsidR="004F3A39" w:rsidRDefault="004F3A39" w:rsidP="004F3A3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C3DA4C0" w14:textId="77777777" w:rsidR="004F3A39" w:rsidRDefault="004F3A39" w:rsidP="004F3A3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3487127" w14:textId="77777777" w:rsidR="009C00D0" w:rsidRDefault="009C00D0"/>
    <w:sectPr w:rsidR="009C00D0">
      <w:pgSz w:w="11906" w:h="16838"/>
      <w:pgMar w:top="1417" w:right="1417" w:bottom="1417" w:left="169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EDF"/>
    <w:multiLevelType w:val="multilevel"/>
    <w:tmpl w:val="D02CD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39"/>
    <w:rsid w:val="004F3A39"/>
    <w:rsid w:val="00646C99"/>
    <w:rsid w:val="009C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5F25"/>
  <w15:chartTrackingRefBased/>
  <w15:docId w15:val="{74189353-B0FF-43FD-A41E-93A5C578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3A39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3A39"/>
    <w:pPr>
      <w:ind w:left="720"/>
      <w:contextualSpacing/>
    </w:pPr>
  </w:style>
  <w:style w:type="table" w:styleId="Rcsostblzat">
    <w:name w:val="Table Grid"/>
    <w:basedOn w:val="Normltblzat"/>
    <w:uiPriority w:val="39"/>
    <w:rsid w:val="004F3A3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2021-02-02T07:18:00Z</dcterms:created>
  <dcterms:modified xsi:type="dcterms:W3CDTF">2021-02-02T07:18:00Z</dcterms:modified>
</cp:coreProperties>
</file>