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5CFE1" w14:textId="77777777" w:rsidR="00424605" w:rsidRPr="00672C47" w:rsidRDefault="00672C47">
      <w:pPr>
        <w:spacing w:after="0" w:line="240" w:lineRule="auto"/>
        <w:jc w:val="center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8"/>
          <w:szCs w:val="28"/>
          <w:lang w:eastAsia="zh-CN"/>
        </w:rPr>
        <w:t>DERECSKE VÁROS ÖNKORMÁNYZATA KÉPVISELŐ-TESTÜLETE</w:t>
      </w:r>
    </w:p>
    <w:p w14:paraId="7294B8D0" w14:textId="77777777" w:rsidR="00424605" w:rsidRPr="00672C47" w:rsidRDefault="00424605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lang w:eastAsia="zh-CN"/>
        </w:rPr>
      </w:pPr>
    </w:p>
    <w:p w14:paraId="4E82E7BE" w14:textId="77777777" w:rsidR="00424605" w:rsidRPr="00672C47" w:rsidRDefault="00672C47">
      <w:pPr>
        <w:spacing w:after="0" w:line="240" w:lineRule="auto"/>
        <w:jc w:val="center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JEGYZŐKÖNYVI KIVONAT</w:t>
      </w:r>
    </w:p>
    <w:p w14:paraId="0F013852" w14:textId="77777777" w:rsidR="00424605" w:rsidRPr="00672C47" w:rsidRDefault="00424605">
      <w:pPr>
        <w:spacing w:after="0" w:line="240" w:lineRule="auto"/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</w:pPr>
    </w:p>
    <w:p w14:paraId="2102AC7D" w14:textId="03A77049" w:rsidR="00424605" w:rsidRPr="000C4673" w:rsidRDefault="00672C47">
      <w:pPr>
        <w:spacing w:after="0" w:line="240" w:lineRule="auto"/>
        <w:jc w:val="both"/>
        <w:rPr>
          <w:rFonts w:ascii="Times New Roman" w:hAnsi="Times New Roman"/>
        </w:rPr>
      </w:pPr>
      <w:r w:rsidRPr="00672C47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Készült: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 Derecske Város Önkormányzata Képviselő-testületének 2024. </w:t>
      </w:r>
      <w:r w:rsidR="00DD42C3">
        <w:rPr>
          <w:rFonts w:ascii="Times New Roman" w:eastAsia="Tahoma" w:hAnsi="Times New Roman"/>
          <w:sz w:val="24"/>
          <w:szCs w:val="24"/>
          <w:lang w:eastAsia="zh-CN"/>
        </w:rPr>
        <w:t>április 4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 xml:space="preserve">-i </w:t>
      </w:r>
      <w:r w:rsidR="00DD42C3" w:rsidRPr="00DD42C3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 xml:space="preserve">rendkívüli </w:t>
      </w:r>
      <w:r w:rsidR="0083646B">
        <w:rPr>
          <w:rFonts w:ascii="Times New Roman" w:eastAsia="Tahoma" w:hAnsi="Times New Roman"/>
          <w:b/>
          <w:bCs/>
          <w:sz w:val="24"/>
          <w:szCs w:val="24"/>
          <w:u w:val="single"/>
          <w:lang w:eastAsia="zh-CN"/>
        </w:rPr>
        <w:t>zárt</w:t>
      </w:r>
      <w:r w:rsidRPr="00672C47">
        <w:rPr>
          <w:rFonts w:ascii="Times New Roman" w:eastAsia="Tahoma" w:hAnsi="Times New Roman"/>
          <w:b/>
          <w:bCs/>
          <w:sz w:val="24"/>
          <w:szCs w:val="24"/>
          <w:lang w:eastAsia="zh-CN"/>
        </w:rPr>
        <w:t xml:space="preserve"> </w:t>
      </w:r>
      <w:r w:rsidRPr="00672C47">
        <w:rPr>
          <w:rFonts w:ascii="Times New Roman" w:eastAsia="Tahoma" w:hAnsi="Times New Roman"/>
          <w:sz w:val="24"/>
          <w:szCs w:val="24"/>
          <w:lang w:eastAsia="zh-CN"/>
        </w:rPr>
        <w:t>ülésén felvett jegyzőkönyv alapján.</w:t>
      </w:r>
    </w:p>
    <w:p w14:paraId="57DD79D1" w14:textId="77777777" w:rsidR="00424605" w:rsidRPr="00672C47" w:rsidRDefault="0042460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zh-CN"/>
        </w:rPr>
      </w:pPr>
    </w:p>
    <w:p w14:paraId="3131D7F9" w14:textId="77777777" w:rsidR="006E478C" w:rsidRDefault="006E478C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</w:p>
    <w:p w14:paraId="66972F99" w14:textId="3B315FB9" w:rsidR="00424605" w:rsidRPr="00672C47" w:rsidRDefault="00DD42C3">
      <w:pPr>
        <w:spacing w:after="0" w:line="240" w:lineRule="auto"/>
        <w:ind w:left="1134" w:right="849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1</w:t>
      </w:r>
      <w:r w:rsidR="0083646B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1F739F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2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/2024. (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I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V</w:t>
      </w:r>
      <w:r w:rsidR="006E478C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</w:t>
      </w:r>
      <w:r w:rsidR="00753D42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04</w:t>
      </w:r>
      <w:r w:rsidR="00672C47" w:rsidRPr="00672C47">
        <w:rPr>
          <w:rFonts w:ascii="Times New Roman" w:eastAsia="Times New Roman" w:hAnsi="Times New Roman"/>
          <w:b/>
          <w:sz w:val="24"/>
          <w:szCs w:val="24"/>
          <w:u w:val="single"/>
          <w:lang w:eastAsia="zh-CN" w:bidi="hi-IN"/>
        </w:rPr>
        <w:t>.) KT számú határozat</w:t>
      </w:r>
    </w:p>
    <w:p w14:paraId="108D15D4" w14:textId="77777777" w:rsidR="006E478C" w:rsidRPr="00DD42C3" w:rsidRDefault="006E478C" w:rsidP="00DD42C3">
      <w:pPr>
        <w:autoSpaceDE w:val="0"/>
        <w:adjustRightInd w:val="0"/>
        <w:spacing w:after="0"/>
        <w:jc w:val="both"/>
        <w:rPr>
          <w:rFonts w:ascii="Garamond" w:hAnsi="Garamond"/>
          <w:b/>
          <w:sz w:val="24"/>
          <w:szCs w:val="24"/>
        </w:rPr>
      </w:pPr>
      <w:bookmarkStart w:id="0" w:name="_Hlk25868142"/>
    </w:p>
    <w:bookmarkEnd w:id="0"/>
    <w:p w14:paraId="62774D2A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/>
        <w:jc w:val="both"/>
        <w:rPr>
          <w:rFonts w:ascii="Times New Roman" w:hAnsi="Times New Roman" w:cs="Times New Roman"/>
          <w:lang w:eastAsia="hu-HU"/>
        </w:rPr>
      </w:pPr>
      <w:r w:rsidRPr="001F739F">
        <w:rPr>
          <w:rFonts w:ascii="Times New Roman" w:hAnsi="Times New Roman" w:cs="Times New Roman"/>
          <w:bCs/>
        </w:rPr>
        <w:t xml:space="preserve">Derecske Város Önkormányzata Képviselő-testülete a </w:t>
      </w:r>
      <w:r w:rsidRPr="001F739F">
        <w:rPr>
          <w:rFonts w:ascii="Times New Roman" w:hAnsi="Times New Roman" w:cs="Times New Roman"/>
          <w:lang w:eastAsia="hu-HU"/>
        </w:rPr>
        <w:t>468/2023. (XII. 14.) KT számú határozatát a következők szerint módosítja:</w:t>
      </w:r>
    </w:p>
    <w:p w14:paraId="15D839F9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/>
        <w:jc w:val="both"/>
        <w:rPr>
          <w:rFonts w:ascii="Times New Roman" w:hAnsi="Times New Roman" w:cs="Times New Roman"/>
          <w:bCs/>
        </w:rPr>
      </w:pPr>
    </w:p>
    <w:p w14:paraId="2334C6A6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/>
        <w:jc w:val="both"/>
        <w:rPr>
          <w:rFonts w:ascii="Times New Roman" w:hAnsi="Times New Roman" w:cs="Times New Roman"/>
          <w:bCs/>
        </w:rPr>
      </w:pPr>
      <w:r w:rsidRPr="001F739F">
        <w:rPr>
          <w:rFonts w:ascii="Times New Roman" w:hAnsi="Times New Roman" w:cs="Times New Roman"/>
          <w:bCs/>
        </w:rPr>
        <w:t xml:space="preserve">Derecske Város Önkormányzata Képviselő-testülete – a jelen határozat mellékletét képező eljárást megindító felhívás és közbeszerzési dokumentumok elfogadásával – a közbeszerzésekről szóló 2015. évi CXLIII. törvény Harmadik rész 112. § (1) bekezdés a) pontja szerinti nyílt közbeszerzési eljárást indít </w:t>
      </w:r>
      <w:r w:rsidRPr="001F739F">
        <w:rPr>
          <w:rFonts w:ascii="Times New Roman" w:hAnsi="Times New Roman" w:cs="Times New Roman"/>
          <w:b/>
          <w:bCs/>
        </w:rPr>
        <w:t>„</w:t>
      </w:r>
      <w:r w:rsidRPr="001F739F">
        <w:rPr>
          <w:rFonts w:ascii="Times New Roman" w:eastAsia="Lucida Sans Unicode" w:hAnsi="Times New Roman" w:cs="Times New Roman"/>
          <w:b/>
          <w:bCs/>
          <w:iCs/>
          <w:kern w:val="0"/>
          <w:lang w:bidi="ar-SA"/>
        </w:rPr>
        <w:t>Önkormányzati épületek energetikai korszerűsítése</w:t>
      </w:r>
      <w:r w:rsidRPr="001F739F">
        <w:rPr>
          <w:rFonts w:ascii="Times New Roman" w:hAnsi="Times New Roman" w:cs="Times New Roman"/>
          <w:b/>
          <w:bCs/>
        </w:rPr>
        <w:t>”</w:t>
      </w:r>
      <w:r w:rsidRPr="001F739F">
        <w:rPr>
          <w:rFonts w:ascii="Times New Roman" w:hAnsi="Times New Roman" w:cs="Times New Roman"/>
          <w:bCs/>
        </w:rPr>
        <w:t xml:space="preserve"> építési beruházás tárgyban.</w:t>
      </w:r>
    </w:p>
    <w:p w14:paraId="3AB582D4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 w:firstLine="39"/>
        <w:jc w:val="both"/>
        <w:rPr>
          <w:rFonts w:ascii="Times New Roman" w:hAnsi="Times New Roman" w:cs="Times New Roman"/>
          <w:bCs/>
        </w:rPr>
      </w:pPr>
    </w:p>
    <w:p w14:paraId="6068E584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/>
        <w:jc w:val="both"/>
        <w:rPr>
          <w:rFonts w:ascii="Times New Roman" w:hAnsi="Times New Roman" w:cs="Times New Roman"/>
          <w:bCs/>
        </w:rPr>
      </w:pPr>
      <w:r w:rsidRPr="001F739F">
        <w:rPr>
          <w:rFonts w:ascii="Times New Roman" w:hAnsi="Times New Roman" w:cs="Times New Roman"/>
          <w:bCs/>
        </w:rPr>
        <w:t>A Képviselő-testület felhatalmazza a Polgármestert, hogy a közbeszerzési tanácsadóként eljáró Dr. Fejes Evelin közreműködésével a közbeszerzési eljárás megindításáról és a közbeszerzési eljárás szabályszerű lefolytatásáról gondoskodjon.</w:t>
      </w:r>
    </w:p>
    <w:p w14:paraId="3339E560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 w:firstLine="39"/>
        <w:jc w:val="both"/>
        <w:rPr>
          <w:rFonts w:ascii="Times New Roman" w:hAnsi="Times New Roman" w:cs="Times New Roman"/>
          <w:bCs/>
        </w:rPr>
      </w:pPr>
    </w:p>
    <w:p w14:paraId="4F216758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/>
        <w:jc w:val="both"/>
        <w:rPr>
          <w:rFonts w:ascii="Times New Roman" w:hAnsi="Times New Roman" w:cs="Times New Roman"/>
          <w:bCs/>
        </w:rPr>
      </w:pPr>
      <w:r w:rsidRPr="001F739F">
        <w:rPr>
          <w:rFonts w:ascii="Times New Roman" w:hAnsi="Times New Roman" w:cs="Times New Roman"/>
          <w:bCs/>
        </w:rPr>
        <w:t>A Képviselő-testület felkéri a Polgármestert, hogy az ajánlattételi határidő lejártát követően – a közbeszerzési eljárást lezáró döntés meghozatala érdekében – a Bíráló Bizottság és a közbeszerzési tanácsadó írásbeli szakvéleményét terjessze a Képviselő-testületé elé.</w:t>
      </w:r>
    </w:p>
    <w:p w14:paraId="4F868225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 w:firstLine="39"/>
        <w:jc w:val="both"/>
        <w:rPr>
          <w:rFonts w:ascii="Times New Roman" w:hAnsi="Times New Roman" w:cs="Times New Roman"/>
          <w:bCs/>
        </w:rPr>
      </w:pPr>
    </w:p>
    <w:p w14:paraId="763BA3D9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 w:firstLine="39"/>
        <w:jc w:val="both"/>
        <w:rPr>
          <w:rFonts w:ascii="Times New Roman" w:hAnsi="Times New Roman" w:cs="Times New Roman"/>
          <w:bCs/>
        </w:rPr>
      </w:pPr>
      <w:r w:rsidRPr="001F739F">
        <w:rPr>
          <w:rFonts w:ascii="Times New Roman" w:hAnsi="Times New Roman" w:cs="Times New Roman"/>
          <w:b/>
          <w:bCs/>
          <w:u w:val="single"/>
        </w:rPr>
        <w:t>Felelős:</w:t>
      </w:r>
      <w:r w:rsidRPr="001F739F">
        <w:rPr>
          <w:rFonts w:ascii="Times New Roman" w:hAnsi="Times New Roman" w:cs="Times New Roman"/>
          <w:bCs/>
        </w:rPr>
        <w:t xml:space="preserve"> Rácz Anikó polgármester</w:t>
      </w:r>
    </w:p>
    <w:p w14:paraId="6909B6F0" w14:textId="77777777" w:rsidR="001F739F" w:rsidRPr="001F739F" w:rsidRDefault="001F739F" w:rsidP="001F739F">
      <w:pPr>
        <w:pStyle w:val="Standard"/>
        <w:tabs>
          <w:tab w:val="left" w:pos="3504"/>
          <w:tab w:val="left" w:pos="8040"/>
        </w:tabs>
        <w:ind w:left="851" w:right="850" w:firstLine="39"/>
        <w:jc w:val="both"/>
        <w:rPr>
          <w:rFonts w:ascii="Times New Roman" w:eastAsia="Times New Roman" w:hAnsi="Times New Roman" w:cs="Times New Roman"/>
        </w:rPr>
      </w:pPr>
      <w:r w:rsidRPr="001F739F">
        <w:rPr>
          <w:rFonts w:ascii="Times New Roman" w:hAnsi="Times New Roman" w:cs="Times New Roman"/>
          <w:b/>
          <w:bCs/>
          <w:u w:val="single"/>
        </w:rPr>
        <w:t>Határidő:</w:t>
      </w:r>
      <w:r w:rsidRPr="001F739F">
        <w:rPr>
          <w:rFonts w:ascii="Times New Roman" w:hAnsi="Times New Roman" w:cs="Times New Roman"/>
          <w:bCs/>
        </w:rPr>
        <w:t xml:space="preserve"> a </w:t>
      </w:r>
      <w:proofErr w:type="spellStart"/>
      <w:r w:rsidRPr="001F739F">
        <w:rPr>
          <w:rFonts w:ascii="Times New Roman" w:hAnsi="Times New Roman" w:cs="Times New Roman"/>
          <w:bCs/>
        </w:rPr>
        <w:t>Kbt</w:t>
      </w:r>
      <w:proofErr w:type="spellEnd"/>
      <w:r w:rsidRPr="001F739F">
        <w:rPr>
          <w:rFonts w:ascii="Times New Roman" w:hAnsi="Times New Roman" w:cs="Times New Roman"/>
          <w:bCs/>
        </w:rPr>
        <w:t>-ben foglalt határidők szerint</w:t>
      </w:r>
    </w:p>
    <w:p w14:paraId="34BBFFD0" w14:textId="77777777" w:rsidR="001F739F" w:rsidRPr="001F739F" w:rsidRDefault="001F739F" w:rsidP="001F739F">
      <w:pPr>
        <w:ind w:left="851" w:right="850"/>
        <w:jc w:val="both"/>
        <w:rPr>
          <w:rFonts w:ascii="Times New Roman" w:hAnsi="Times New Roman"/>
        </w:rPr>
      </w:pPr>
    </w:p>
    <w:p w14:paraId="53C7A4F8" w14:textId="64357D82" w:rsidR="00C0497E" w:rsidRPr="00C0497E" w:rsidRDefault="00C0497E" w:rsidP="00C0497E">
      <w:pPr>
        <w:ind w:left="851" w:right="850"/>
        <w:jc w:val="both"/>
        <w:rPr>
          <w:rFonts w:ascii="Times New Roman" w:hAnsi="Times New Roman"/>
          <w:bCs/>
          <w:sz w:val="24"/>
          <w:szCs w:val="24"/>
        </w:rPr>
      </w:pPr>
    </w:p>
    <w:p w14:paraId="66483BB9" w14:textId="77777777" w:rsidR="006E478C" w:rsidRPr="00672C47" w:rsidRDefault="006E478C" w:rsidP="00897C05">
      <w:pPr>
        <w:widowControl w:val="0"/>
        <w:spacing w:after="0"/>
        <w:ind w:left="425" w:right="1260" w:firstLine="709"/>
        <w:rPr>
          <w:rFonts w:ascii="Times New Roman" w:eastAsia="Tahoma" w:hAnsi="Times New Roman"/>
        </w:rPr>
      </w:pPr>
    </w:p>
    <w:p w14:paraId="73198745" w14:textId="77777777" w:rsidR="00897C05" w:rsidRPr="00672C47" w:rsidRDefault="00897C05" w:rsidP="00897C05">
      <w:pPr>
        <w:spacing w:after="0" w:line="240" w:lineRule="auto"/>
        <w:ind w:left="426" w:firstLine="425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 xml:space="preserve">Rácz Anikó s.k. 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Varsányiné dr. Antal Erzsébet s.k.</w:t>
      </w:r>
    </w:p>
    <w:p w14:paraId="356745F2" w14:textId="77777777" w:rsidR="00897C05" w:rsidRPr="00672C47" w:rsidRDefault="00897C05" w:rsidP="00897C05">
      <w:pPr>
        <w:spacing w:after="0" w:line="240" w:lineRule="auto"/>
        <w:ind w:left="851" w:right="850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polgármester</w:t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p w14:paraId="6E132B3F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6F0C31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1F49718" w14:textId="77777777" w:rsidR="006E478C" w:rsidRDefault="006E478C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F339AD3" w14:textId="60373B8E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A kivonat hiteléül:</w:t>
      </w:r>
    </w:p>
    <w:p w14:paraId="29C78791" w14:textId="1F995884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672C47">
        <w:rPr>
          <w:rFonts w:ascii="Times New Roman" w:eastAsia="Times New Roman" w:hAnsi="Times New Roman"/>
          <w:sz w:val="24"/>
          <w:szCs w:val="24"/>
          <w:lang w:eastAsia="zh-CN"/>
        </w:rPr>
        <w:t>Derecske, 2024.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 április </w:t>
      </w:r>
      <w:r w:rsidR="00DD42C3">
        <w:rPr>
          <w:rFonts w:ascii="Times New Roman" w:eastAsia="Times New Roman" w:hAnsi="Times New Roman"/>
          <w:sz w:val="24"/>
          <w:szCs w:val="24"/>
          <w:lang w:eastAsia="zh-CN"/>
        </w:rPr>
        <w:t>5</w:t>
      </w:r>
      <w:r w:rsidR="002A30AD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66A88357" w14:textId="77777777" w:rsidR="00897C05" w:rsidRPr="00672C47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9C38D40" w14:textId="77777777" w:rsidR="00897C05" w:rsidRDefault="00897C05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28D61A72" w14:textId="77777777" w:rsidR="003E4869" w:rsidRPr="00672C47" w:rsidRDefault="003E4869" w:rsidP="00897C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F5A00A0" w14:textId="7F2F2073" w:rsidR="00424605" w:rsidRPr="00672C47" w:rsidRDefault="00DD42C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Varsányiné dr. Antal Erzsébet</w:t>
      </w:r>
      <w:r>
        <w:rPr>
          <w:rFonts w:ascii="Times New Roman" w:eastAsia="Times New Roman" w:hAnsi="Times New Roman"/>
          <w:sz w:val="24"/>
          <w:szCs w:val="24"/>
          <w:lang w:eastAsia="zh-CN"/>
        </w:rPr>
        <w:br/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ab/>
        <w:t>jegyző</w:t>
      </w:r>
    </w:p>
    <w:sectPr w:rsidR="00424605" w:rsidRPr="00672C4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FF26E" w14:textId="77777777" w:rsidR="00E865A2" w:rsidRDefault="00E865A2">
      <w:pPr>
        <w:spacing w:after="0" w:line="240" w:lineRule="auto"/>
      </w:pPr>
      <w:r>
        <w:separator/>
      </w:r>
    </w:p>
  </w:endnote>
  <w:endnote w:type="continuationSeparator" w:id="0">
    <w:p w14:paraId="1472F626" w14:textId="77777777" w:rsidR="00E865A2" w:rsidRDefault="00E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DD84" w14:textId="77777777" w:rsidR="00E865A2" w:rsidRDefault="00E865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D07860" w14:textId="77777777" w:rsidR="00E865A2" w:rsidRDefault="00E86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Garamond" w:eastAsia="Times New Roman" w:hAnsi="Garamond" w:cs="Times New Roman"/>
        <w:b/>
        <w:bCs/>
        <w:color w:val="000000"/>
        <w:kern w:val="0"/>
        <w:sz w:val="24"/>
        <w:szCs w:val="24"/>
        <w:lang w:val="hu-HU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5D975F8"/>
    <w:multiLevelType w:val="multilevel"/>
    <w:tmpl w:val="D6B43F6A"/>
    <w:styleLink w:val="WWOutlineListStyl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3757EE6"/>
    <w:multiLevelType w:val="hybridMultilevel"/>
    <w:tmpl w:val="045ED9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AA8"/>
    <w:multiLevelType w:val="multilevel"/>
    <w:tmpl w:val="2AB83AE0"/>
    <w:styleLink w:val="WWOutlineListStyl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EA531AB"/>
    <w:multiLevelType w:val="multilevel"/>
    <w:tmpl w:val="68469C88"/>
    <w:styleLink w:val="WWOutlineList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BD62A5"/>
    <w:multiLevelType w:val="multilevel"/>
    <w:tmpl w:val="44B6679C"/>
    <w:styleLink w:val="WWOutlineListStyle5"/>
    <w:lvl w:ilvl="0">
      <w:start w:val="1"/>
      <w:numFmt w:val="decimal"/>
      <w:pStyle w:val="Cmsor1"/>
      <w:lvlText w:val="%1."/>
      <w:lvlJc w:val="left"/>
      <w:pPr>
        <w:ind w:left="720" w:hanging="360"/>
      </w:pPr>
    </w:lvl>
    <w:lvl w:ilvl="1">
      <w:start w:val="1"/>
      <w:numFmt w:val="lowerLetter"/>
      <w:pStyle w:val="Cmsor2"/>
      <w:lvlText w:val="%2."/>
      <w:lvlJc w:val="left"/>
      <w:pPr>
        <w:ind w:left="1440" w:hanging="360"/>
      </w:pPr>
    </w:lvl>
    <w:lvl w:ilvl="2">
      <w:start w:val="1"/>
      <w:numFmt w:val="lowerRoman"/>
      <w:pStyle w:val="Cmsor3"/>
      <w:lvlText w:val="%3."/>
      <w:lvlJc w:val="right"/>
      <w:pPr>
        <w:ind w:left="2160" w:hanging="180"/>
      </w:pPr>
    </w:lvl>
    <w:lvl w:ilvl="3">
      <w:start w:val="1"/>
      <w:numFmt w:val="decimal"/>
      <w:pStyle w:val="Cmsor4"/>
      <w:lvlText w:val="%4."/>
      <w:lvlJc w:val="left"/>
      <w:pPr>
        <w:ind w:left="2880" w:hanging="360"/>
      </w:pPr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3D5E6FC3"/>
    <w:multiLevelType w:val="hybridMultilevel"/>
    <w:tmpl w:val="B8B81176"/>
    <w:lvl w:ilvl="0" w:tplc="1A660562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930A6"/>
    <w:multiLevelType w:val="multilevel"/>
    <w:tmpl w:val="011E2BE8"/>
    <w:styleLink w:val="WWOutlineListStyl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586439"/>
    <w:multiLevelType w:val="multilevel"/>
    <w:tmpl w:val="5928E842"/>
    <w:styleLink w:val="WWOutlineListStyl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7E803F3"/>
    <w:multiLevelType w:val="hybridMultilevel"/>
    <w:tmpl w:val="7DE06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9503298">
    <w:abstractNumId w:val="6"/>
  </w:num>
  <w:num w:numId="2" w16cid:durableId="2087720966">
    <w:abstractNumId w:val="4"/>
  </w:num>
  <w:num w:numId="3" w16cid:durableId="1979995338">
    <w:abstractNumId w:val="8"/>
  </w:num>
  <w:num w:numId="4" w16cid:durableId="712773990">
    <w:abstractNumId w:val="2"/>
  </w:num>
  <w:num w:numId="5" w16cid:durableId="1076709866">
    <w:abstractNumId w:val="5"/>
  </w:num>
  <w:num w:numId="6" w16cid:durableId="1810591273">
    <w:abstractNumId w:val="9"/>
  </w:num>
  <w:num w:numId="7" w16cid:durableId="976882166">
    <w:abstractNumId w:val="10"/>
  </w:num>
  <w:num w:numId="8" w16cid:durableId="1740519415">
    <w:abstractNumId w:val="1"/>
  </w:num>
  <w:num w:numId="9" w16cid:durableId="3351120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9463093">
    <w:abstractNumId w:val="7"/>
  </w:num>
  <w:num w:numId="11" w16cid:durableId="1352099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05"/>
    <w:rsid w:val="0006699F"/>
    <w:rsid w:val="000C4673"/>
    <w:rsid w:val="001F739F"/>
    <w:rsid w:val="00270EEF"/>
    <w:rsid w:val="002A30AD"/>
    <w:rsid w:val="00380630"/>
    <w:rsid w:val="003E4869"/>
    <w:rsid w:val="00424605"/>
    <w:rsid w:val="004B386F"/>
    <w:rsid w:val="004C2955"/>
    <w:rsid w:val="00672C47"/>
    <w:rsid w:val="006A506E"/>
    <w:rsid w:val="006E478C"/>
    <w:rsid w:val="00753D42"/>
    <w:rsid w:val="0083646B"/>
    <w:rsid w:val="00897C05"/>
    <w:rsid w:val="00966A50"/>
    <w:rsid w:val="00987A34"/>
    <w:rsid w:val="00A61206"/>
    <w:rsid w:val="00B06A99"/>
    <w:rsid w:val="00BF1D9B"/>
    <w:rsid w:val="00C0497E"/>
    <w:rsid w:val="00D8409B"/>
    <w:rsid w:val="00DD42C3"/>
    <w:rsid w:val="00DD7265"/>
    <w:rsid w:val="00E865A2"/>
    <w:rsid w:val="00F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306F2"/>
  <w15:docId w15:val="{6B5F5A40-324D-48D2-99C7-5A4AAC00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hu-HU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0"/>
    </w:rPr>
  </w:style>
  <w:style w:type="paragraph" w:styleId="Cmsor1">
    <w:name w:val="heading 1"/>
    <w:basedOn w:val="Norml"/>
    <w:next w:val="Norml"/>
    <w:uiPriority w:val="9"/>
    <w:qFormat/>
    <w:pPr>
      <w:keepNext/>
      <w:widowControl w:val="0"/>
      <w:numPr>
        <w:numId w:val="1"/>
      </w:numPr>
      <w:tabs>
        <w:tab w:val="left" w:pos="-4320"/>
      </w:tabs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widowControl w:val="0"/>
      <w:numPr>
        <w:ilvl w:val="1"/>
        <w:numId w:val="1"/>
      </w:numPr>
      <w:tabs>
        <w:tab w:val="left" w:pos="-8640"/>
      </w:tabs>
      <w:spacing w:after="0" w:line="240" w:lineRule="auto"/>
      <w:jc w:val="center"/>
      <w:outlineLvl w:val="1"/>
    </w:pPr>
    <w:rPr>
      <w:rFonts w:ascii="Times New Roman" w:eastAsia="Lucida Sans Unicode" w:hAnsi="Times New Roman" w:cs="Tahoma"/>
      <w:b/>
      <w:bCs/>
      <w:sz w:val="24"/>
      <w:szCs w:val="24"/>
      <w:lang w:eastAsia="ar-SA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widowControl w:val="0"/>
      <w:numPr>
        <w:ilvl w:val="2"/>
        <w:numId w:val="1"/>
      </w:numPr>
      <w:spacing w:after="0" w:line="240" w:lineRule="auto"/>
      <w:ind w:right="-1237"/>
      <w:outlineLvl w:val="2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WWOutlineListStyle5">
    <w:name w:val="WW_OutlineListStyle_5"/>
    <w:basedOn w:val="Nemlista"/>
    <w:pPr>
      <w:numPr>
        <w:numId w:val="1"/>
      </w:numPr>
    </w:pPr>
  </w:style>
  <w:style w:type="paragraph" w:styleId="Listaszerbekezds">
    <w:name w:val="List Paragraph"/>
    <w:aliases w:val="Felsorolas1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uiPriority w:val="34"/>
    <w:qFormat/>
    <w:pPr>
      <w:ind w:left="720"/>
    </w:pPr>
  </w:style>
  <w:style w:type="character" w:customStyle="1" w:styleId="ListaszerbekezdsChar">
    <w:name w:val="Listaszerű bekezdés Char"/>
    <w:aliases w:val="Felsorolas1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uiPriority w:val="34"/>
    <w:qFormat/>
    <w:rPr>
      <w:kern w:val="0"/>
    </w:rPr>
  </w:style>
  <w:style w:type="paragraph" w:customStyle="1" w:styleId="Szvegblokk1">
    <w:name w:val="Szövegblokk1"/>
    <w:basedOn w:val="Norml"/>
    <w:pPr>
      <w:spacing w:after="0" w:line="240" w:lineRule="auto"/>
      <w:ind w:left="733" w:right="1383"/>
      <w:jc w:val="both"/>
    </w:pPr>
    <w:rPr>
      <w:rFonts w:ascii="Times New Roman" w:eastAsia="Times New Roman" w:hAnsi="Times New Roman"/>
      <w:bCs/>
      <w:sz w:val="28"/>
      <w:szCs w:val="24"/>
      <w:lang w:eastAsia="ar-SA"/>
    </w:rPr>
  </w:style>
  <w:style w:type="paragraph" w:customStyle="1" w:styleId="Char2CharCharChar">
    <w:name w:val="Char2 Char Char Char"/>
    <w:basedOn w:val="Norml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Cmsor1Char">
    <w:name w:val="Címsor 1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2Char">
    <w:name w:val="Címsor 2 Char"/>
    <w:basedOn w:val="Bekezdsalapbettpusa"/>
    <w:rPr>
      <w:rFonts w:ascii="Times New Roman" w:eastAsia="Lucida Sans Unicode" w:hAnsi="Times New Roman" w:cs="Tahoma"/>
      <w:b/>
      <w:bCs/>
      <w:kern w:val="0"/>
      <w:sz w:val="24"/>
      <w:szCs w:val="24"/>
      <w:lang w:eastAsia="ar-SA"/>
    </w:r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kern w:val="0"/>
      <w:sz w:val="24"/>
      <w:szCs w:val="24"/>
      <w:lang w:eastAsia="ar-SA"/>
    </w:rPr>
  </w:style>
  <w:style w:type="character" w:customStyle="1" w:styleId="Cmsor4Char">
    <w:name w:val="Címsor 4 Char"/>
    <w:basedOn w:val="Bekezdsalapbettpusa"/>
    <w:rPr>
      <w:rFonts w:ascii="Times New Roman" w:eastAsia="Times New Roman" w:hAnsi="Times New Roman" w:cs="Times New Roman"/>
      <w:b/>
      <w:kern w:val="0"/>
      <w:sz w:val="28"/>
      <w:szCs w:val="24"/>
      <w:u w:val="single"/>
      <w:lang w:eastAsia="ar-S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Bekezdsalap-bettpusa">
    <w:name w:val="Bekezdés alap-betűtípusa"/>
  </w:style>
  <w:style w:type="paragraph" w:customStyle="1" w:styleId="Cmsor">
    <w:name w:val="Címsor"/>
    <w:basedOn w:val="Norml"/>
    <w:next w:val="Szvegtrzs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Lista">
    <w:name w:val="List"/>
    <w:basedOn w:val="Szvegtrzs"/>
    <w:rPr>
      <w:rFonts w:cs="Tahoma"/>
    </w:rPr>
  </w:style>
  <w:style w:type="paragraph" w:customStyle="1" w:styleId="Felirat">
    <w:name w:val="Felirat"/>
    <w:basedOn w:val="Norml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Buborkszveg">
    <w:name w:val="Balloon Text"/>
    <w:basedOn w:val="Norml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rPr>
      <w:rFonts w:ascii="Tahoma" w:eastAsia="Times New Roman" w:hAnsi="Tahoma" w:cs="Tahoma"/>
      <w:kern w:val="0"/>
      <w:sz w:val="16"/>
      <w:szCs w:val="16"/>
      <w:lang w:eastAsia="ar-SA"/>
    </w:rPr>
  </w:style>
  <w:style w:type="character" w:styleId="Hiperhivatkozs">
    <w:name w:val="Hyperlink"/>
    <w:rPr>
      <w:rFonts w:cs="Times New Roman"/>
      <w:color w:val="0000FF"/>
      <w:u w:val="single"/>
    </w:rPr>
  </w:style>
  <w:style w:type="paragraph" w:customStyle="1" w:styleId="uj">
    <w:name w:val="uj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</w:style>
  <w:style w:type="paragraph" w:customStyle="1" w:styleId="mhk-ki">
    <w:name w:val="mhk-ki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pPr>
      <w:widowControl w:val="0"/>
      <w:spacing w:after="0" w:line="240" w:lineRule="auto"/>
      <w:ind w:left="720"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customStyle="1" w:styleId="listaszerbekezds20">
    <w:name w:val="listaszerbekezds2"/>
    <w:basedOn w:val="Norm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lfejChar">
    <w:name w:val="Élőfej Char"/>
    <w:basedOn w:val="Bekezdsalapbettpusa"/>
    <w:uiPriority w:val="99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styleId="NormlWeb">
    <w:name w:val="Normal (Web)"/>
    <w:basedOn w:val="Norml"/>
    <w:uiPriority w:val="99"/>
    <w:pPr>
      <w:spacing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numbering" w:customStyle="1" w:styleId="WWOutlineListStyle4">
    <w:name w:val="WW_OutlineListStyle_4"/>
    <w:basedOn w:val="Nemlista"/>
    <w:pPr>
      <w:numPr>
        <w:numId w:val="2"/>
      </w:numPr>
    </w:pPr>
  </w:style>
  <w:style w:type="numbering" w:customStyle="1" w:styleId="WWOutlineListStyle3">
    <w:name w:val="WW_OutlineListStyle_3"/>
    <w:basedOn w:val="Nemlista"/>
    <w:pPr>
      <w:numPr>
        <w:numId w:val="3"/>
      </w:numPr>
    </w:pPr>
  </w:style>
  <w:style w:type="numbering" w:customStyle="1" w:styleId="WWOutlineListStyle2">
    <w:name w:val="WW_OutlineListStyle_2"/>
    <w:basedOn w:val="Nemlista"/>
    <w:pPr>
      <w:numPr>
        <w:numId w:val="4"/>
      </w:numPr>
    </w:pPr>
  </w:style>
  <w:style w:type="numbering" w:customStyle="1" w:styleId="WWOutlineListStyle1">
    <w:name w:val="WW_OutlineListStyle_1"/>
    <w:basedOn w:val="Nemlista"/>
    <w:pPr>
      <w:numPr>
        <w:numId w:val="5"/>
      </w:numPr>
    </w:pPr>
  </w:style>
  <w:style w:type="numbering" w:customStyle="1" w:styleId="WWOutlineListStyle">
    <w:name w:val="WW_OutlineListStyle"/>
    <w:basedOn w:val="N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8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Balázs Viktória</cp:lastModifiedBy>
  <cp:revision>2</cp:revision>
  <cp:lastPrinted>2024-04-05T06:23:00Z</cp:lastPrinted>
  <dcterms:created xsi:type="dcterms:W3CDTF">2024-04-05T06:28:00Z</dcterms:created>
  <dcterms:modified xsi:type="dcterms:W3CDTF">2024-04-05T06:28:00Z</dcterms:modified>
</cp:coreProperties>
</file>