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0427A54B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12</w:t>
      </w:r>
      <w:r w:rsidR="00781D21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8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50849DFB" w14:textId="77777777" w:rsidR="00EB4BF9" w:rsidRPr="00672C47" w:rsidRDefault="00EB4BF9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5D50D3F4" w14:textId="77777777" w:rsidR="009C0FEB" w:rsidRPr="009C0FEB" w:rsidRDefault="009C0FEB" w:rsidP="009C0FEB">
      <w:pPr>
        <w:widowControl w:val="0"/>
        <w:autoSpaceDN/>
        <w:spacing w:after="0" w:line="240" w:lineRule="auto"/>
        <w:jc w:val="both"/>
        <w:textAlignment w:val="auto"/>
        <w:rPr>
          <w:rFonts w:ascii="Times New Roman" w:eastAsia="Lucida Sans Unicode" w:hAnsi="Times New Roman"/>
          <w:bCs/>
          <w:sz w:val="24"/>
          <w:szCs w:val="24"/>
          <w:lang w:eastAsia="zh-CN"/>
        </w:rPr>
      </w:pPr>
      <w:r w:rsidRPr="009C0FEB">
        <w:rPr>
          <w:rFonts w:ascii="Times New Roman" w:eastAsia="Lucida Sans Unicode" w:hAnsi="Times New Roman"/>
          <w:bCs/>
          <w:sz w:val="24"/>
          <w:szCs w:val="24"/>
          <w:lang w:eastAsia="zh-CN"/>
        </w:rPr>
        <w:t>Derecske Város Önkormányzata Képviselő-testülete úgy határoz, hogy a 2023. évi maradvány összegének felhasználását intézményenként az alábbiak szerint fogadja el:</w:t>
      </w:r>
    </w:p>
    <w:p w14:paraId="00E02B8F" w14:textId="77777777" w:rsidR="009C0FEB" w:rsidRPr="009C0FEB" w:rsidRDefault="009C0FEB" w:rsidP="009C0FEB">
      <w:pPr>
        <w:widowControl w:val="0"/>
        <w:autoSpaceDN/>
        <w:spacing w:after="0" w:line="240" w:lineRule="auto"/>
        <w:jc w:val="right"/>
        <w:textAlignment w:val="auto"/>
        <w:rPr>
          <w:rFonts w:ascii="Times New Roman" w:eastAsia="Lucida Sans Unicode" w:hAnsi="Times New Roman"/>
          <w:sz w:val="24"/>
          <w:szCs w:val="24"/>
          <w:lang w:eastAsia="zh-CN"/>
        </w:rPr>
      </w:pPr>
      <w:r w:rsidRPr="009C0FEB">
        <w:rPr>
          <w:rFonts w:ascii="Times New Roman" w:eastAsia="Lucida Sans Unicode" w:hAnsi="Times New Roman"/>
          <w:sz w:val="24"/>
          <w:szCs w:val="24"/>
          <w:lang w:eastAsia="zh-CN"/>
        </w:rPr>
        <w:t>adatok Ft-ban</w:t>
      </w:r>
    </w:p>
    <w:p w14:paraId="32F3C05A" w14:textId="77777777" w:rsidR="009C0FEB" w:rsidRPr="009C0FEB" w:rsidRDefault="009C0FEB" w:rsidP="009C0FEB">
      <w:pPr>
        <w:widowControl w:val="0"/>
        <w:autoSpaceDN/>
        <w:spacing w:after="0" w:line="240" w:lineRule="auto"/>
        <w:jc w:val="right"/>
        <w:textAlignment w:val="auto"/>
        <w:rPr>
          <w:rFonts w:ascii="Times New Roman" w:eastAsia="Lucida Sans Unicode" w:hAnsi="Times New Roman"/>
          <w:sz w:val="24"/>
          <w:szCs w:val="24"/>
          <w:lang w:eastAsia="zh-CN"/>
        </w:rPr>
      </w:pPr>
    </w:p>
    <w:p w14:paraId="4C270766" w14:textId="77777777" w:rsidR="009C0FEB" w:rsidRPr="009C0FEB" w:rsidRDefault="009C0FEB" w:rsidP="009C0FEB">
      <w:pPr>
        <w:widowControl w:val="0"/>
        <w:autoSpaceDN/>
        <w:spacing w:after="0" w:line="240" w:lineRule="auto"/>
        <w:ind w:right="849"/>
        <w:jc w:val="both"/>
        <w:textAlignment w:val="auto"/>
        <w:rPr>
          <w:rFonts w:ascii="Times New Roman" w:eastAsia="Lucida Sans Unicode" w:hAnsi="Times New Roman"/>
          <w:color w:val="FF0000"/>
          <w:sz w:val="24"/>
          <w:szCs w:val="24"/>
          <w:lang w:eastAsia="zh-CN"/>
        </w:rPr>
      </w:pPr>
      <w:r w:rsidRPr="009C0FEB">
        <w:rPr>
          <w:rFonts w:asciiTheme="minorHAnsi" w:eastAsiaTheme="minorHAnsi" w:hAnsiTheme="minorHAnsi" w:cstheme="minorBidi"/>
          <w:noProof/>
        </w:rPr>
        <w:drawing>
          <wp:inline distT="0" distB="0" distL="0" distR="0" wp14:anchorId="43537DA5" wp14:editId="750808C4">
            <wp:extent cx="5760720" cy="8874861"/>
            <wp:effectExtent l="0" t="0" r="0" b="254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74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3BD12" w14:textId="77777777" w:rsidR="009C0FEB" w:rsidRPr="009C0FEB" w:rsidRDefault="009C0FEB" w:rsidP="009C0FEB">
      <w:pPr>
        <w:widowControl w:val="0"/>
        <w:autoSpaceDN/>
        <w:spacing w:after="0" w:line="240" w:lineRule="auto"/>
        <w:ind w:right="-1"/>
        <w:jc w:val="both"/>
        <w:textAlignment w:val="auto"/>
        <w:rPr>
          <w:rFonts w:ascii="Times New Roman" w:eastAsia="Lucida Sans Unicode" w:hAnsi="Times New Roman"/>
          <w:sz w:val="24"/>
          <w:szCs w:val="24"/>
          <w:lang w:eastAsia="zh-CN"/>
        </w:rPr>
      </w:pPr>
      <w:r w:rsidRPr="009C0FEB">
        <w:rPr>
          <w:rFonts w:ascii="Times New Roman" w:eastAsia="Lucida Sans Unicode" w:hAnsi="Times New Roman"/>
          <w:sz w:val="24"/>
          <w:szCs w:val="24"/>
          <w:lang w:eastAsia="zh-CN"/>
        </w:rPr>
        <w:t xml:space="preserve">A Képviselő-testület felkéri a jegyzőt gondoskodjon a 2024. évi költségvetési rendeletben történő átvezetésről. </w:t>
      </w:r>
    </w:p>
    <w:p w14:paraId="778911A2" w14:textId="77777777" w:rsidR="009C0FEB" w:rsidRPr="009C0FEB" w:rsidRDefault="009C0FEB" w:rsidP="009C0FEB">
      <w:pPr>
        <w:widowControl w:val="0"/>
        <w:autoSpaceDN/>
        <w:spacing w:after="0" w:line="240" w:lineRule="auto"/>
        <w:ind w:right="-1"/>
        <w:jc w:val="both"/>
        <w:textAlignment w:val="auto"/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zh-CN"/>
        </w:rPr>
      </w:pPr>
    </w:p>
    <w:p w14:paraId="60767999" w14:textId="77777777" w:rsidR="009C0FEB" w:rsidRPr="009C0FEB" w:rsidRDefault="009C0FEB" w:rsidP="009C0FEB">
      <w:pPr>
        <w:widowControl w:val="0"/>
        <w:autoSpaceDN/>
        <w:spacing w:after="0" w:line="240" w:lineRule="auto"/>
        <w:ind w:right="-1"/>
        <w:jc w:val="both"/>
        <w:textAlignment w:val="auto"/>
        <w:rPr>
          <w:rFonts w:ascii="Times New Roman" w:eastAsia="Lucida Sans Unicode" w:hAnsi="Times New Roman"/>
          <w:sz w:val="24"/>
          <w:szCs w:val="24"/>
          <w:lang w:eastAsia="zh-CN"/>
        </w:rPr>
      </w:pPr>
      <w:r w:rsidRPr="009C0FEB"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9C0FEB">
        <w:rPr>
          <w:rFonts w:ascii="Times New Roman" w:eastAsia="Lucida Sans Unicode" w:hAnsi="Times New Roman"/>
          <w:sz w:val="24"/>
          <w:szCs w:val="24"/>
          <w:lang w:eastAsia="zh-CN"/>
        </w:rPr>
        <w:t xml:space="preserve"> 2024. július 31.</w:t>
      </w:r>
    </w:p>
    <w:p w14:paraId="3C23C543" w14:textId="77777777" w:rsidR="009C0FEB" w:rsidRPr="009C0FEB" w:rsidRDefault="009C0FEB" w:rsidP="009C0FEB">
      <w:pPr>
        <w:widowControl w:val="0"/>
        <w:autoSpaceDN/>
        <w:spacing w:after="0" w:line="240" w:lineRule="auto"/>
        <w:ind w:right="-1"/>
        <w:jc w:val="both"/>
        <w:textAlignment w:val="auto"/>
        <w:rPr>
          <w:rFonts w:ascii="Times New Roman" w:eastAsia="Lucida Sans Unicode" w:hAnsi="Times New Roman"/>
          <w:sz w:val="24"/>
          <w:szCs w:val="24"/>
          <w:lang w:eastAsia="zh-CN"/>
        </w:rPr>
      </w:pPr>
      <w:r w:rsidRPr="009C0FEB">
        <w:rPr>
          <w:rFonts w:ascii="Times New Roman" w:eastAsia="Lucida Sans Unicode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9C0FEB">
        <w:rPr>
          <w:rFonts w:ascii="Times New Roman" w:eastAsia="Lucida Sans Unicode" w:hAnsi="Times New Roman"/>
          <w:sz w:val="24"/>
          <w:szCs w:val="24"/>
          <w:lang w:eastAsia="zh-CN"/>
        </w:rPr>
        <w:t xml:space="preserve"> Varsányiné dr. Antal Erzsébet jegyző</w:t>
      </w:r>
    </w:p>
    <w:p w14:paraId="5BA4F9EF" w14:textId="77777777" w:rsidR="00424605" w:rsidRPr="00672C47" w:rsidRDefault="00424605" w:rsidP="00ED5B18">
      <w:pPr>
        <w:widowControl w:val="0"/>
        <w:spacing w:after="0"/>
        <w:ind w:left="851" w:right="850" w:firstLine="709"/>
        <w:rPr>
          <w:rFonts w:ascii="Times New Roman" w:eastAsia="Tahoma" w:hAnsi="Times New Roman"/>
        </w:rPr>
      </w:pPr>
    </w:p>
    <w:p w14:paraId="631519F8" w14:textId="77777777" w:rsidR="00424605" w:rsidRPr="00672C47" w:rsidRDefault="004246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5CC9DA82" w14:textId="77777777" w:rsidR="00424605" w:rsidRPr="00672C47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6D09E71" w14:textId="77777777" w:rsidR="00424605" w:rsidRPr="00672C47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F5A00A0" w14:textId="3A175714" w:rsidR="00424605" w:rsidRPr="00672C47" w:rsidRDefault="006E1A74" w:rsidP="006E1A7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sectPr w:rsidR="00424605" w:rsidRPr="00672C47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3"/>
  </w:num>
  <w:num w:numId="2" w16cid:durableId="2087720966">
    <w:abstractNumId w:val="1"/>
  </w:num>
  <w:num w:numId="3" w16cid:durableId="1979995338">
    <w:abstractNumId w:val="4"/>
  </w:num>
  <w:num w:numId="4" w16cid:durableId="712773990">
    <w:abstractNumId w:val="0"/>
  </w:num>
  <w:num w:numId="5" w16cid:durableId="1076709866">
    <w:abstractNumId w:val="2"/>
  </w:num>
  <w:num w:numId="6" w16cid:durableId="1810591273">
    <w:abstractNumId w:val="5"/>
  </w:num>
  <w:num w:numId="7" w16cid:durableId="976882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2278B1"/>
    <w:rsid w:val="002942FF"/>
    <w:rsid w:val="00424605"/>
    <w:rsid w:val="00672C47"/>
    <w:rsid w:val="006E1A74"/>
    <w:rsid w:val="00713D7B"/>
    <w:rsid w:val="00781D21"/>
    <w:rsid w:val="0087104A"/>
    <w:rsid w:val="00907E4A"/>
    <w:rsid w:val="009862A3"/>
    <w:rsid w:val="009C0FEB"/>
    <w:rsid w:val="00BF2159"/>
    <w:rsid w:val="00C1642D"/>
    <w:rsid w:val="00E036D8"/>
    <w:rsid w:val="00EB4BF9"/>
    <w:rsid w:val="00ED5B18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2024-04-03T06:16:00Z</cp:lastPrinted>
  <dcterms:created xsi:type="dcterms:W3CDTF">2024-04-25T07:40:00Z</dcterms:created>
  <dcterms:modified xsi:type="dcterms:W3CDTF">2024-04-25T07:40:00Z</dcterms:modified>
</cp:coreProperties>
</file>