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9FC" w14:textId="77777777" w:rsidR="00C55E8B" w:rsidRDefault="00C55E8B" w:rsidP="00C55E8B">
      <w:pPr>
        <w:spacing w:before="240"/>
        <w:jc w:val="right"/>
      </w:pPr>
      <w:r>
        <w:rPr>
          <w:i/>
          <w:iCs/>
        </w:rPr>
        <w:t>3. melléklet a 14/2021. (X. 1.) önkormányzati rendelethez</w:t>
      </w:r>
    </w:p>
    <w:p w14:paraId="0452617E" w14:textId="77777777" w:rsidR="00C55E8B" w:rsidRDefault="00C55E8B" w:rsidP="00C55E8B">
      <w:pPr>
        <w:spacing w:after="140"/>
        <w:jc w:val="both"/>
      </w:pPr>
    </w:p>
    <w:p w14:paraId="6772C330" w14:textId="77777777" w:rsidR="00C55E8B" w:rsidRDefault="00C55E8B" w:rsidP="00C55E8B">
      <w:pPr>
        <w:suppressAutoHyphens w:val="0"/>
        <w:spacing w:after="240" w:line="256" w:lineRule="auto"/>
        <w:jc w:val="center"/>
        <w:rPr>
          <w:b/>
          <w:bCs/>
          <w:sz w:val="32"/>
          <w:szCs w:val="32"/>
          <w14:ligatures w14:val="standardContextual"/>
        </w:rPr>
      </w:pPr>
      <w:r>
        <w:rPr>
          <w:b/>
          <w:bCs/>
          <w:sz w:val="32"/>
          <w:szCs w:val="32"/>
          <w14:ligatures w14:val="standardContextual"/>
        </w:rPr>
        <w:t>Pályázói portfólió</w:t>
      </w:r>
    </w:p>
    <w:p w14:paraId="38B6ECEB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1.) Tanuló rövid bemutatkozása:</w:t>
      </w:r>
    </w:p>
    <w:p w14:paraId="5CABBD19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43825E18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7B609BC7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4445120F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29F814FA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</w:p>
    <w:p w14:paraId="28D2B187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2.) Iskolán kívüli tevékenységek:</w:t>
      </w:r>
    </w:p>
    <w:p w14:paraId="35F146FC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043CFB35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327DC292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1D9E3C39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7A0152C3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</w:p>
    <w:p w14:paraId="5A7920BC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3.) Elért eredmények:</w:t>
      </w:r>
    </w:p>
    <w:p w14:paraId="73E9B7D1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683DBFDD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23F673B4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40C181E1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30B0ABD8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</w:p>
    <w:p w14:paraId="5AA06523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4.) Célok bemutatása:</w:t>
      </w:r>
    </w:p>
    <w:p w14:paraId="5654C5BB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0D3284DB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661F8AF1" w14:textId="77777777" w:rsidR="00C55E8B" w:rsidRDefault="00C55E8B" w:rsidP="00C55E8B">
      <w:pPr>
        <w:suppressAutoHyphens w:val="0"/>
        <w:spacing w:line="256" w:lineRule="auto"/>
        <w:jc w:val="both"/>
        <w:rPr>
          <w14:ligatures w14:val="standardContextual"/>
        </w:rPr>
      </w:pPr>
      <w:r>
        <w:rPr>
          <w14:ligatures w14:val="standardContextual"/>
        </w:rPr>
        <w:t>…………………………………………………………………………………………………..</w:t>
      </w:r>
    </w:p>
    <w:p w14:paraId="13B2AB58" w14:textId="63222108" w:rsidR="00CB0389" w:rsidRDefault="00C55E8B" w:rsidP="00C55E8B">
      <w:r>
        <w:rPr>
          <w14:ligatures w14:val="standardContextual"/>
        </w:rPr>
        <w:t>…………………………………………………………………………………………………..</w:t>
      </w:r>
    </w:p>
    <w:sectPr w:rsidR="00CB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B"/>
    <w:rsid w:val="00504C4A"/>
    <w:rsid w:val="00C55E8B"/>
    <w:rsid w:val="00C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6820"/>
  <w15:chartTrackingRefBased/>
  <w15:docId w15:val="{B0F0451B-B234-4A51-8A04-DCEFE131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5E8B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726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2023-05-26T06:15:00Z</dcterms:created>
  <dcterms:modified xsi:type="dcterms:W3CDTF">2023-05-26T06:16:00Z</dcterms:modified>
</cp:coreProperties>
</file>