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A2" w:rsidRDefault="00A303A2" w:rsidP="00A303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A87" w:rsidRPr="00A303A2" w:rsidRDefault="00A303A2" w:rsidP="00A303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3A2">
        <w:rPr>
          <w:rFonts w:ascii="Times New Roman" w:hAnsi="Times New Roman" w:cs="Times New Roman"/>
          <w:b/>
          <w:sz w:val="24"/>
          <w:szCs w:val="24"/>
        </w:rPr>
        <w:t>TÁJÉKOZTATÁS</w:t>
      </w:r>
    </w:p>
    <w:p w:rsidR="00A303A2" w:rsidRDefault="00A303A2" w:rsidP="00A30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3A2" w:rsidRPr="00A303A2" w:rsidRDefault="00A303A2" w:rsidP="00A30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3A2" w:rsidRDefault="00A303A2" w:rsidP="00A303A2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03A2">
        <w:rPr>
          <w:rFonts w:ascii="Times New Roman" w:hAnsi="Times New Roman" w:cs="Times New Roman"/>
          <w:sz w:val="24"/>
          <w:szCs w:val="24"/>
        </w:rPr>
        <w:t xml:space="preserve">A Derecske Város Önkormányzata (székhelye: 4130 Derecske, Köztársaság út 87.) által </w:t>
      </w:r>
      <w:r w:rsidRPr="00A303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Külterületi helyi közutak fejlesztése Derecskén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tárgyban megindított, a Kbt. 115. § szerinti hirdetmény nélküli nyílt közbeszerzési eljárásban az ajánlatkérő a Kbt. 115. § (7) bekezdésének megfelelően az alábbiakban ad tájékoztatást az ajánlattételre felhívott gazdasági szereplők nevéről és címéről:</w:t>
      </w:r>
    </w:p>
    <w:p w:rsidR="00A303A2" w:rsidRDefault="00A303A2" w:rsidP="00A303A2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03A2" w:rsidRDefault="00A303A2" w:rsidP="00A303A2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Ajánlattételre felhívott gazdasági szereplők nevei és címei:</w:t>
      </w:r>
    </w:p>
    <w:p w:rsidR="00EA273F" w:rsidRDefault="00EA273F" w:rsidP="00EA273F">
      <w:pPr>
        <w:pStyle w:val="Standard"/>
        <w:tabs>
          <w:tab w:val="left" w:pos="3504"/>
        </w:tabs>
        <w:spacing w:line="360" w:lineRule="auto"/>
        <w:ind w:right="907"/>
        <w:jc w:val="both"/>
        <w:rPr>
          <w:rFonts w:ascii="Times New Roman" w:eastAsia="Times New Roman" w:hAnsi="Times New Roman" w:cs="Times New Roman"/>
          <w:lang w:val="hu-HU" w:eastAsia="hu-HU"/>
        </w:rPr>
      </w:pPr>
    </w:p>
    <w:p w:rsidR="00EA273F" w:rsidRDefault="00EA273F" w:rsidP="00EA273F">
      <w:pPr>
        <w:pStyle w:val="Standard"/>
        <w:numPr>
          <w:ilvl w:val="0"/>
          <w:numId w:val="3"/>
        </w:numPr>
        <w:tabs>
          <w:tab w:val="left" w:pos="3504"/>
        </w:tabs>
        <w:spacing w:line="360" w:lineRule="auto"/>
        <w:ind w:right="907"/>
        <w:jc w:val="both"/>
        <w:rPr>
          <w:rFonts w:ascii="Times New Roman" w:eastAsia="Times New Roman" w:hAnsi="Times New Roman" w:cs="Times New Roman"/>
          <w:lang w:val="hu-HU" w:eastAsia="hu-HU"/>
        </w:rPr>
      </w:pPr>
      <w:proofErr w:type="spellStart"/>
      <w:r w:rsidRPr="002C1AFA">
        <w:rPr>
          <w:rFonts w:ascii="Times New Roman" w:eastAsia="Times New Roman" w:hAnsi="Times New Roman" w:cs="Times New Roman"/>
          <w:lang w:val="hu-HU" w:eastAsia="hu-HU"/>
        </w:rPr>
        <w:t>Berettyó-Útép</w:t>
      </w:r>
      <w:proofErr w:type="spellEnd"/>
      <w:r w:rsidRPr="002C1AFA">
        <w:rPr>
          <w:rFonts w:ascii="Times New Roman" w:eastAsia="Times New Roman" w:hAnsi="Times New Roman" w:cs="Times New Roman"/>
          <w:lang w:val="hu-HU" w:eastAsia="hu-HU"/>
        </w:rPr>
        <w:t xml:space="preserve"> Kft. (székhelye: 4100 Berettyóújfalu, Széchenyi u. 59.)</w:t>
      </w:r>
    </w:p>
    <w:p w:rsidR="00EA273F" w:rsidRPr="002C1AFA" w:rsidRDefault="00EA273F" w:rsidP="00EA273F">
      <w:pPr>
        <w:pStyle w:val="Standard"/>
        <w:numPr>
          <w:ilvl w:val="0"/>
          <w:numId w:val="3"/>
        </w:numPr>
        <w:tabs>
          <w:tab w:val="left" w:pos="3504"/>
          <w:tab w:val="left" w:pos="8040"/>
        </w:tabs>
        <w:spacing w:line="360" w:lineRule="auto"/>
        <w:ind w:right="907"/>
        <w:jc w:val="both"/>
        <w:rPr>
          <w:rFonts w:ascii="Times New Roman" w:eastAsia="Times New Roman" w:hAnsi="Times New Roman" w:cs="Times New Roman"/>
          <w:lang w:val="hu-HU" w:eastAsia="hu-HU"/>
        </w:rPr>
      </w:pPr>
      <w:proofErr w:type="spellStart"/>
      <w:r w:rsidRPr="002C1AFA">
        <w:rPr>
          <w:rFonts w:ascii="Times New Roman" w:eastAsia="Times New Roman" w:hAnsi="Times New Roman" w:cs="Times New Roman"/>
          <w:lang w:val="hu-HU" w:eastAsia="hu-HU"/>
        </w:rPr>
        <w:t>Labert</w:t>
      </w:r>
      <w:proofErr w:type="spellEnd"/>
      <w:r w:rsidRPr="002C1AFA">
        <w:rPr>
          <w:rFonts w:ascii="Times New Roman" w:eastAsia="Times New Roman" w:hAnsi="Times New Roman" w:cs="Times New Roman"/>
          <w:lang w:val="hu-HU" w:eastAsia="hu-HU"/>
        </w:rPr>
        <w:t xml:space="preserve"> Hungary Kft. (székhelye:</w:t>
      </w:r>
      <w:r>
        <w:rPr>
          <w:rFonts w:ascii="Times New Roman" w:eastAsia="Times New Roman" w:hAnsi="Times New Roman" w:cs="Times New Roman"/>
          <w:lang w:val="hu-HU" w:eastAsia="hu-HU"/>
        </w:rPr>
        <w:t xml:space="preserve"> </w:t>
      </w:r>
      <w:r w:rsidRPr="002C1AFA">
        <w:rPr>
          <w:rFonts w:ascii="Times New Roman" w:eastAsia="Times New Roman" w:hAnsi="Times New Roman" w:cs="Times New Roman"/>
          <w:lang w:val="hu-HU" w:eastAsia="hu-HU"/>
        </w:rPr>
        <w:t xml:space="preserve">4100 Berettyóújfalu, Dózsa </w:t>
      </w:r>
      <w:proofErr w:type="spellStart"/>
      <w:r w:rsidRPr="002C1AFA">
        <w:rPr>
          <w:rFonts w:ascii="Times New Roman" w:eastAsia="Times New Roman" w:hAnsi="Times New Roman" w:cs="Times New Roman"/>
          <w:lang w:val="hu-HU" w:eastAsia="hu-HU"/>
        </w:rPr>
        <w:t>Gy</w:t>
      </w:r>
      <w:proofErr w:type="spellEnd"/>
      <w:r w:rsidRPr="002C1AFA">
        <w:rPr>
          <w:rFonts w:ascii="Times New Roman" w:eastAsia="Times New Roman" w:hAnsi="Times New Roman" w:cs="Times New Roman"/>
          <w:lang w:val="hu-HU" w:eastAsia="hu-HU"/>
        </w:rPr>
        <w:t>. u. 68/2</w:t>
      </w:r>
      <w:r>
        <w:rPr>
          <w:rFonts w:ascii="Times New Roman" w:eastAsia="Times New Roman" w:hAnsi="Times New Roman" w:cs="Times New Roman"/>
          <w:lang w:val="hu-HU" w:eastAsia="hu-HU"/>
        </w:rPr>
        <w:t>.)</w:t>
      </w:r>
    </w:p>
    <w:p w:rsidR="00EA273F" w:rsidRPr="002C1AFA" w:rsidRDefault="00EA273F" w:rsidP="00EA273F">
      <w:pPr>
        <w:pStyle w:val="Standard"/>
        <w:numPr>
          <w:ilvl w:val="0"/>
          <w:numId w:val="3"/>
        </w:numPr>
        <w:tabs>
          <w:tab w:val="left" w:pos="3504"/>
          <w:tab w:val="left" w:pos="8040"/>
        </w:tabs>
        <w:spacing w:line="360" w:lineRule="auto"/>
        <w:ind w:right="907"/>
        <w:jc w:val="both"/>
        <w:rPr>
          <w:rFonts w:ascii="Times New Roman" w:eastAsia="Times New Roman" w:hAnsi="Times New Roman" w:cs="Times New Roman"/>
          <w:lang w:val="hu-HU" w:eastAsia="hu-HU"/>
        </w:rPr>
      </w:pPr>
      <w:proofErr w:type="spellStart"/>
      <w:r w:rsidRPr="002C1AFA">
        <w:rPr>
          <w:rFonts w:ascii="Times New Roman" w:eastAsia="Times New Roman" w:hAnsi="Times New Roman" w:cs="Times New Roman"/>
          <w:lang w:val="hu-HU" w:eastAsia="hu-HU"/>
        </w:rPr>
        <w:t>Láberg</w:t>
      </w:r>
      <w:proofErr w:type="spellEnd"/>
      <w:r w:rsidRPr="002C1AFA">
        <w:rPr>
          <w:rFonts w:ascii="Times New Roman" w:eastAsia="Times New Roman" w:hAnsi="Times New Roman" w:cs="Times New Roman"/>
          <w:lang w:val="hu-HU" w:eastAsia="hu-HU"/>
        </w:rPr>
        <w:t xml:space="preserve"> Kft. (székhelye: 4100 Berettyóújfalu, Magyar u. 40.)</w:t>
      </w:r>
    </w:p>
    <w:p w:rsidR="00EA273F" w:rsidRPr="002C1AFA" w:rsidRDefault="00EA273F" w:rsidP="00EA273F">
      <w:pPr>
        <w:pStyle w:val="Standard"/>
        <w:numPr>
          <w:ilvl w:val="0"/>
          <w:numId w:val="3"/>
        </w:numPr>
        <w:tabs>
          <w:tab w:val="left" w:pos="3504"/>
          <w:tab w:val="left" w:pos="8040"/>
        </w:tabs>
        <w:spacing w:line="360" w:lineRule="auto"/>
        <w:ind w:right="907"/>
        <w:jc w:val="both"/>
        <w:rPr>
          <w:rFonts w:ascii="Times New Roman" w:eastAsia="Times New Roman" w:hAnsi="Times New Roman" w:cs="Times New Roman"/>
          <w:lang w:val="hu-HU" w:eastAsia="hu-HU"/>
        </w:rPr>
      </w:pPr>
      <w:proofErr w:type="spellStart"/>
      <w:r w:rsidRPr="002C1AFA">
        <w:rPr>
          <w:rFonts w:ascii="Times New Roman" w:eastAsia="Times New Roman" w:hAnsi="Times New Roman" w:cs="Times New Roman"/>
          <w:lang w:val="hu-HU" w:eastAsia="hu-HU"/>
        </w:rPr>
        <w:t>Road-</w:t>
      </w:r>
      <w:proofErr w:type="spellEnd"/>
      <w:r w:rsidRPr="002C1AFA">
        <w:rPr>
          <w:rFonts w:ascii="Times New Roman" w:eastAsia="Times New Roman" w:hAnsi="Times New Roman" w:cs="Times New Roman"/>
          <w:lang w:val="hu-HU" w:eastAsia="hu-HU"/>
        </w:rPr>
        <w:t xml:space="preserve"> 3 Kft. (székhelye: 4032 Debrecen</w:t>
      </w:r>
      <w:r>
        <w:rPr>
          <w:rFonts w:ascii="Times New Roman" w:eastAsia="Times New Roman" w:hAnsi="Times New Roman" w:cs="Times New Roman"/>
          <w:lang w:val="hu-HU" w:eastAsia="hu-HU"/>
        </w:rPr>
        <w:t>,</w:t>
      </w:r>
      <w:r w:rsidRPr="002C1AFA">
        <w:rPr>
          <w:rFonts w:ascii="Times New Roman" w:eastAsia="Times New Roman" w:hAnsi="Times New Roman" w:cs="Times New Roman"/>
          <w:lang w:val="hu-HU" w:eastAsia="hu-HU"/>
        </w:rPr>
        <w:t xml:space="preserve"> Borbíró tér 2. 2/8.)</w:t>
      </w:r>
    </w:p>
    <w:p w:rsidR="00EA273F" w:rsidRPr="002C1AFA" w:rsidRDefault="00EA273F" w:rsidP="00EA273F">
      <w:pPr>
        <w:pStyle w:val="Standard"/>
        <w:numPr>
          <w:ilvl w:val="0"/>
          <w:numId w:val="3"/>
        </w:numPr>
        <w:spacing w:line="360" w:lineRule="auto"/>
        <w:ind w:right="907"/>
        <w:jc w:val="both"/>
        <w:rPr>
          <w:rFonts w:ascii="Times New Roman" w:hAnsi="Times New Roman" w:cs="Times New Roman"/>
          <w:bCs/>
          <w:szCs w:val="22"/>
          <w:lang w:val="hu-HU"/>
        </w:rPr>
      </w:pPr>
      <w:bookmarkStart w:id="0" w:name="_GoBack"/>
      <w:bookmarkEnd w:id="0"/>
      <w:r>
        <w:rPr>
          <w:rFonts w:ascii="Times New Roman" w:hAnsi="Times New Roman" w:cs="Times New Roman"/>
          <w:bCs/>
          <w:szCs w:val="22"/>
          <w:lang w:val="hu-HU"/>
        </w:rPr>
        <w:t>TERRA-GENERAL</w:t>
      </w:r>
      <w:r w:rsidRPr="002C1AFA">
        <w:rPr>
          <w:rFonts w:ascii="Times New Roman" w:hAnsi="Times New Roman" w:cs="Times New Roman"/>
          <w:bCs/>
          <w:szCs w:val="22"/>
          <w:lang w:val="hu-HU"/>
        </w:rPr>
        <w:t xml:space="preserve"> Kft. (székhelye: 4251 Hajdúsámson</w:t>
      </w:r>
      <w:r>
        <w:rPr>
          <w:rFonts w:ascii="Times New Roman" w:hAnsi="Times New Roman" w:cs="Times New Roman"/>
          <w:bCs/>
          <w:szCs w:val="22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bCs/>
          <w:szCs w:val="22"/>
          <w:lang w:val="hu-HU"/>
        </w:rPr>
        <w:t>Mikótelek</w:t>
      </w:r>
      <w:proofErr w:type="spellEnd"/>
      <w:r>
        <w:rPr>
          <w:rFonts w:ascii="Times New Roman" w:hAnsi="Times New Roman" w:cs="Times New Roman"/>
          <w:bCs/>
          <w:szCs w:val="22"/>
          <w:lang w:val="hu-HU"/>
        </w:rPr>
        <w:t xml:space="preserve"> u.</w:t>
      </w:r>
      <w:r w:rsidRPr="002C1AFA">
        <w:rPr>
          <w:rFonts w:ascii="Times New Roman" w:hAnsi="Times New Roman" w:cs="Times New Roman"/>
          <w:bCs/>
          <w:szCs w:val="22"/>
          <w:lang w:val="hu-HU"/>
        </w:rPr>
        <w:t xml:space="preserve"> 18.</w:t>
      </w:r>
      <w:r>
        <w:rPr>
          <w:rFonts w:ascii="Times New Roman" w:hAnsi="Times New Roman" w:cs="Times New Roman"/>
          <w:bCs/>
          <w:szCs w:val="22"/>
          <w:lang w:val="hu-HU"/>
        </w:rPr>
        <w:t>)</w:t>
      </w:r>
    </w:p>
    <w:p w:rsidR="00A303A2" w:rsidRPr="00A303A2" w:rsidRDefault="00A303A2" w:rsidP="00A303A2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A303A2" w:rsidRPr="00A30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BC1"/>
    <w:multiLevelType w:val="hybridMultilevel"/>
    <w:tmpl w:val="C1A8F9DE"/>
    <w:lvl w:ilvl="0" w:tplc="6A048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444E9"/>
    <w:multiLevelType w:val="hybridMultilevel"/>
    <w:tmpl w:val="9BD0E978"/>
    <w:lvl w:ilvl="0" w:tplc="A1D265F4">
      <w:start w:val="5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7F5C3784"/>
    <w:multiLevelType w:val="hybridMultilevel"/>
    <w:tmpl w:val="1608B83E"/>
    <w:lvl w:ilvl="0" w:tplc="A9A0D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1E"/>
    <w:rsid w:val="006A691E"/>
    <w:rsid w:val="00A303A2"/>
    <w:rsid w:val="00EA273F"/>
    <w:rsid w:val="00F7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EA273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EA273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696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2018-06-26T09:08:00Z</dcterms:created>
  <dcterms:modified xsi:type="dcterms:W3CDTF">2018-06-26T09:12:00Z</dcterms:modified>
</cp:coreProperties>
</file>