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0432" w14:textId="3E534A60" w:rsidR="00DA2178" w:rsidRPr="008C094E" w:rsidRDefault="00DA2178" w:rsidP="00DA2178">
      <w:pPr>
        <w:pStyle w:val="lfej"/>
        <w:jc w:val="right"/>
        <w:rPr>
          <w:bCs/>
          <w:i/>
          <w:sz w:val="20"/>
          <w:szCs w:val="20"/>
        </w:rPr>
      </w:pPr>
      <w:bookmarkStart w:id="0" w:name="_GoBack"/>
      <w:bookmarkEnd w:id="0"/>
      <w:r w:rsidRPr="008C094E">
        <w:rPr>
          <w:bCs/>
          <w:i/>
          <w:sz w:val="20"/>
          <w:szCs w:val="20"/>
        </w:rPr>
        <w:t>41/2017. (XII.29.) BM rendelet 2.</w:t>
      </w:r>
      <w:r w:rsidR="00B03FEE">
        <w:rPr>
          <w:bCs/>
          <w:i/>
          <w:sz w:val="20"/>
          <w:szCs w:val="20"/>
        </w:rPr>
        <w:t xml:space="preserve"> </w:t>
      </w:r>
      <w:r w:rsidRPr="008C094E">
        <w:rPr>
          <w:bCs/>
          <w:i/>
          <w:sz w:val="20"/>
          <w:szCs w:val="20"/>
        </w:rPr>
        <w:t>melléklet</w:t>
      </w:r>
      <w:r w:rsidR="00B03FEE">
        <w:rPr>
          <w:bCs/>
          <w:i/>
          <w:sz w:val="20"/>
          <w:szCs w:val="20"/>
        </w:rPr>
        <w:t xml:space="preserve"> alapján</w:t>
      </w:r>
    </w:p>
    <w:p w14:paraId="0C80D41B" w14:textId="4BEBA443" w:rsidR="00F62C18" w:rsidRDefault="00F62C18" w:rsidP="00F62C18">
      <w:pPr>
        <w:tabs>
          <w:tab w:val="left" w:pos="0"/>
        </w:tabs>
        <w:rPr>
          <w:b/>
        </w:rPr>
      </w:pPr>
      <w:proofErr w:type="spellStart"/>
      <w:r>
        <w:rPr>
          <w:b/>
        </w:rPr>
        <w:t>Derecskei</w:t>
      </w:r>
      <w:proofErr w:type="spellEnd"/>
      <w:r>
        <w:rPr>
          <w:b/>
        </w:rPr>
        <w:t xml:space="preserve"> Közös Önkormányzati Hivatal</w:t>
      </w:r>
    </w:p>
    <w:p w14:paraId="4555D4E4" w14:textId="57F8C9D3" w:rsidR="004C2F92" w:rsidRDefault="004C2F92" w:rsidP="004C2F92">
      <w:pPr>
        <w:tabs>
          <w:tab w:val="left" w:pos="0"/>
        </w:tabs>
        <w:rPr>
          <w:b/>
        </w:rPr>
      </w:pPr>
    </w:p>
    <w:p w14:paraId="3830D016" w14:textId="4BEBCD42" w:rsidR="004C2F92" w:rsidRDefault="00F62C18" w:rsidP="004C2F92">
      <w:pPr>
        <w:rPr>
          <w:b/>
        </w:rPr>
      </w:pPr>
      <w:r>
        <w:rPr>
          <w:b/>
        </w:rPr>
        <w:t>Derecske</w:t>
      </w:r>
    </w:p>
    <w:p w14:paraId="302E2DAD" w14:textId="5D43C96C" w:rsidR="00F62C18" w:rsidRDefault="00F62C18" w:rsidP="004C2F92">
      <w:pPr>
        <w:rPr>
          <w:b/>
        </w:rPr>
      </w:pPr>
      <w:r>
        <w:rPr>
          <w:b/>
        </w:rPr>
        <w:t xml:space="preserve">Köztársaság út 87. </w:t>
      </w:r>
    </w:p>
    <w:p w14:paraId="53C8C682" w14:textId="77777777" w:rsidR="004E3092" w:rsidRDefault="00F62C18" w:rsidP="004E3092">
      <w:pPr>
        <w:rPr>
          <w:b/>
        </w:rPr>
      </w:pPr>
      <w:r>
        <w:rPr>
          <w:b/>
        </w:rPr>
        <w:t>4130</w:t>
      </w:r>
    </w:p>
    <w:p w14:paraId="2B1E3890" w14:textId="1ECA5919" w:rsidR="00DA2178" w:rsidRDefault="00DA2178" w:rsidP="004E3092">
      <w:pPr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14:paraId="63EE0F6D" w14:textId="623A4BDE" w:rsidR="001E7A3F" w:rsidRPr="000E09CA" w:rsidRDefault="001E7A3F" w:rsidP="004E3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9CA">
        <w:rPr>
          <w:rFonts w:ascii="Times" w:hAnsi="Times" w:cs="Times"/>
          <w:color w:val="000000"/>
        </w:rPr>
        <w:t>A helyi vízgazdálkodási hatósági jogkörbe tartozó</w:t>
      </w:r>
    </w:p>
    <w:p w14:paraId="416CC687" w14:textId="545D7313" w:rsidR="00DA2178" w:rsidRPr="000E09CA" w:rsidRDefault="00DA2178" w:rsidP="00DA2178">
      <w:pPr>
        <w:autoSpaceDE w:val="0"/>
        <w:autoSpaceDN w:val="0"/>
        <w:adjustRightInd w:val="0"/>
        <w:spacing w:after="240"/>
        <w:jc w:val="center"/>
      </w:pPr>
      <w:r w:rsidRPr="000E09CA">
        <w:t xml:space="preserve">talajvízkút </w:t>
      </w:r>
      <w:r w:rsidR="000E09CA" w:rsidRPr="000E09CA">
        <w:rPr>
          <w:rFonts w:ascii="Times" w:hAnsi="Times" w:cs="Times"/>
          <w:color w:val="000000"/>
        </w:rPr>
        <w:t>vízjogi</w:t>
      </w:r>
      <w:r w:rsidR="006236AD">
        <w:rPr>
          <w:rFonts w:ascii="Times" w:hAnsi="Times" w:cs="Times"/>
          <w:color w:val="000000"/>
        </w:rPr>
        <w:t xml:space="preserve"> üzemeltetési és</w:t>
      </w:r>
      <w:r w:rsidR="000E09CA" w:rsidRPr="000E09CA">
        <w:rPr>
          <w:rFonts w:ascii="Times" w:hAnsi="Times" w:cs="Times"/>
          <w:color w:val="000000"/>
        </w:rPr>
        <w:t xml:space="preserve"> fennmaradási engedélyezési</w:t>
      </w:r>
      <w:r w:rsidR="00F62C18" w:rsidRPr="000E09CA">
        <w:t xml:space="preserve"> eljáráshoz</w:t>
      </w:r>
      <w:r w:rsidRPr="000E09CA">
        <w:t xml:space="preserve"> szükséges engedély kiadására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82"/>
        <w:gridCol w:w="4659"/>
      </w:tblGrid>
      <w:tr w:rsidR="00DA2178" w:rsidRPr="004E14C4" w14:paraId="6C98E076" w14:textId="77777777" w:rsidTr="00F454E5">
        <w:tc>
          <w:tcPr>
            <w:tcW w:w="9781" w:type="dxa"/>
            <w:gridSpan w:val="3"/>
          </w:tcPr>
          <w:p w14:paraId="0508F732" w14:textId="77777777" w:rsidR="00DA2178" w:rsidRDefault="006121AB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7081"/>
            </w:tblGrid>
            <w:tr w:rsidR="00DA2178" w:rsidRPr="00A2605E" w14:paraId="6F5FFA61" w14:textId="77777777" w:rsidTr="00F454E5">
              <w:tc>
                <w:tcPr>
                  <w:tcW w:w="2695" w:type="dxa"/>
                  <w:shd w:val="clear" w:color="auto" w:fill="auto"/>
                </w:tcPr>
                <w:p w14:paraId="43FFFDF3" w14:textId="77777777" w:rsidR="00DA2178" w:rsidRPr="00462710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</w:pPr>
                  <w:r w:rsidRPr="00462710">
                    <w:t>neve: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4EBE2360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12D3B818" w14:textId="77777777" w:rsidTr="00F454E5">
              <w:tc>
                <w:tcPr>
                  <w:tcW w:w="2695" w:type="dxa"/>
                  <w:shd w:val="clear" w:color="auto" w:fill="auto"/>
                </w:tcPr>
                <w:p w14:paraId="501559A4" w14:textId="77777777" w:rsidR="00DA2178" w:rsidRPr="00462710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</w:pPr>
                  <w:r w:rsidRPr="00462710">
                    <w:t>állandó lakhelye: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5E1CD2E6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45212A3B" w14:textId="77777777" w:rsidTr="00F454E5">
              <w:tc>
                <w:tcPr>
                  <w:tcW w:w="2695" w:type="dxa"/>
                  <w:shd w:val="clear" w:color="auto" w:fill="auto"/>
                </w:tcPr>
                <w:p w14:paraId="5F4A31D4" w14:textId="77777777" w:rsidR="00DA2178" w:rsidRPr="00462710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</w:pPr>
                  <w:r w:rsidRPr="00462710">
                    <w:t>anyja neve: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3C668C4D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4C43C044" w14:textId="77777777" w:rsidTr="00F454E5">
              <w:tc>
                <w:tcPr>
                  <w:tcW w:w="2695" w:type="dxa"/>
                  <w:shd w:val="clear" w:color="auto" w:fill="auto"/>
                </w:tcPr>
                <w:p w14:paraId="245E057B" w14:textId="77777777" w:rsidR="00DA2178" w:rsidRPr="00462710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460516AD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14:paraId="5FA31713" w14:textId="77777777" w:rsidTr="00F454E5">
              <w:tc>
                <w:tcPr>
                  <w:tcW w:w="2695" w:type="dxa"/>
                  <w:shd w:val="clear" w:color="auto" w:fill="auto"/>
                </w:tcPr>
                <w:p w14:paraId="5E33CD3D" w14:textId="77777777" w:rsidR="00DA2178" w:rsidRDefault="00DA2178" w:rsidP="00B94027">
                  <w:pPr>
                    <w:spacing w:line="360" w:lineRule="auto"/>
                  </w:pPr>
                  <w:r w:rsidRPr="00462710">
                    <w:t>értesítési címe: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04558384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right="56"/>
                    <w:rPr>
                      <w:b/>
                    </w:rPr>
                  </w:pPr>
                </w:p>
              </w:tc>
            </w:tr>
            <w:tr w:rsidR="00F454E5" w:rsidRPr="00A2605E" w14:paraId="3B91D57B" w14:textId="77777777" w:rsidTr="00F454E5">
              <w:tc>
                <w:tcPr>
                  <w:tcW w:w="2695" w:type="dxa"/>
                  <w:shd w:val="clear" w:color="auto" w:fill="auto"/>
                </w:tcPr>
                <w:p w14:paraId="4187B509" w14:textId="7D09F047" w:rsidR="00F454E5" w:rsidRPr="00462710" w:rsidRDefault="00F454E5" w:rsidP="00B94027">
                  <w:pPr>
                    <w:spacing w:line="360" w:lineRule="auto"/>
                  </w:pPr>
                  <w:r>
                    <w:t xml:space="preserve">telefonszáma (nem kötelező ): 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14:paraId="0E38FEC0" w14:textId="77777777" w:rsidR="00F454E5" w:rsidRPr="00A2605E" w:rsidRDefault="00F454E5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right="56"/>
                    <w:rPr>
                      <w:b/>
                    </w:rPr>
                  </w:pPr>
                </w:p>
              </w:tc>
            </w:tr>
          </w:tbl>
          <w:p w14:paraId="0EB90F9E" w14:textId="77777777" w:rsidR="00DA2178" w:rsidRPr="004E14C4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b/>
              </w:rPr>
            </w:pPr>
          </w:p>
        </w:tc>
      </w:tr>
      <w:tr w:rsidR="007C465E" w:rsidRPr="004E14C4" w14:paraId="510825FB" w14:textId="77777777" w:rsidTr="00F454E5">
        <w:tc>
          <w:tcPr>
            <w:tcW w:w="9781" w:type="dxa"/>
            <w:gridSpan w:val="3"/>
          </w:tcPr>
          <w:p w14:paraId="1130B2A3" w14:textId="77777777" w:rsidR="007C465E" w:rsidRDefault="007C465E" w:rsidP="004E3092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  <w:p w14:paraId="55A01D6F" w14:textId="4C0D049C" w:rsidR="00BE4D67" w:rsidRDefault="00BE4D67" w:rsidP="00BE4D67">
            <w:pPr>
              <w:autoSpaceDE w:val="0"/>
              <w:autoSpaceDN w:val="0"/>
              <w:adjustRightInd w:val="0"/>
              <w:ind w:right="5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 vízjogi létesítési engedély száma, kelte, kiállító hatóság (</w:t>
            </w:r>
            <w:r w:rsidRPr="00BE4D67">
              <w:rPr>
                <w:rFonts w:ascii="Times" w:hAnsi="Times" w:cs="Times"/>
                <w:color w:val="000000"/>
                <w:sz w:val="20"/>
                <w:szCs w:val="20"/>
              </w:rPr>
              <w:t>fennmaradási engedélykérelem esetén nem kell kitölteni</w:t>
            </w:r>
            <w:r>
              <w:rPr>
                <w:rFonts w:ascii="Times" w:hAnsi="Times" w:cs="Times"/>
                <w:color w:val="000000"/>
              </w:rPr>
              <w:t>)…………………………………………………………………………………………………</w:t>
            </w:r>
          </w:p>
          <w:p w14:paraId="0D2B4BD0" w14:textId="5D9FC6F2" w:rsidR="00BE4D67" w:rsidRDefault="00BE4D67" w:rsidP="004E3092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</w:tr>
      <w:tr w:rsidR="00DA2178" w:rsidRPr="00514E58" w14:paraId="68729258" w14:textId="77777777" w:rsidTr="00F454E5">
        <w:tc>
          <w:tcPr>
            <w:tcW w:w="2340" w:type="dxa"/>
            <w:tcBorders>
              <w:bottom w:val="single" w:sz="4" w:space="0" w:color="auto"/>
            </w:tcBorders>
          </w:tcPr>
          <w:p w14:paraId="4094C588" w14:textId="3A260096" w:rsidR="00DA2178" w:rsidRPr="008F13E1" w:rsidRDefault="00DA2178" w:rsidP="004E3092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8F13E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8F13E1">
              <w:rPr>
                <w:b/>
              </w:rPr>
              <w:t>kút helye:</w:t>
            </w:r>
          </w:p>
        </w:tc>
        <w:tc>
          <w:tcPr>
            <w:tcW w:w="7441" w:type="dxa"/>
            <w:gridSpan w:val="2"/>
            <w:tcBorders>
              <w:bottom w:val="single" w:sz="4" w:space="0" w:color="auto"/>
            </w:tcBorders>
          </w:tcPr>
          <w:p w14:paraId="266AC0C8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line="360" w:lineRule="auto"/>
            </w:pPr>
            <w:r w:rsidRPr="00514E58">
              <w:t xml:space="preserve"> </w:t>
            </w:r>
          </w:p>
        </w:tc>
      </w:tr>
      <w:tr w:rsidR="00DA2178" w:rsidRPr="00514E58" w14:paraId="0EF1AFAE" w14:textId="77777777" w:rsidTr="00F454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412" w14:textId="666884B1" w:rsidR="00DA2178" w:rsidRPr="00514E58" w:rsidRDefault="00F62C1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  <w:proofErr w:type="spellStart"/>
            <w:r>
              <w:t>irsz</w:t>
            </w:r>
            <w:proofErr w:type="spellEnd"/>
            <w:r>
              <w:t>.</w:t>
            </w:r>
            <w:r w:rsidR="00DA2178" w:rsidRPr="00514E58">
              <w:t>, település</w:t>
            </w:r>
            <w:r w:rsidR="006121AB">
              <w:t>: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CE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</w:p>
        </w:tc>
      </w:tr>
      <w:tr w:rsidR="00DA2178" w:rsidRPr="00514E58" w14:paraId="4FDC0657" w14:textId="77777777" w:rsidTr="00F454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2A4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  <w:r w:rsidRPr="00514E58">
              <w:t>utca, házszám</w:t>
            </w:r>
            <w:r w:rsidR="006121AB">
              <w:t>: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2C3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</w:p>
        </w:tc>
      </w:tr>
      <w:tr w:rsidR="00DA2178" w:rsidRPr="00514E58" w14:paraId="4D4F15A0" w14:textId="77777777" w:rsidTr="00F454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90D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  <w:r>
              <w:t>Helyrajzi száma</w:t>
            </w:r>
            <w:r w:rsidR="006121AB">
              <w:t>: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2291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</w:p>
        </w:tc>
      </w:tr>
      <w:tr w:rsidR="00DA2178" w:rsidRPr="00514E58" w14:paraId="03768E1A" w14:textId="77777777" w:rsidTr="00F454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C1D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  <w:r>
              <w:t>Koordináták (földrajzi vagy EOV)</w:t>
            </w:r>
            <w:r w:rsidR="006121AB">
              <w:t>: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171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</w:p>
        </w:tc>
      </w:tr>
      <w:tr w:rsidR="00F454E5" w:rsidRPr="00514E58" w14:paraId="2C3F9193" w14:textId="77777777" w:rsidTr="00F454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055" w14:textId="37D98AE7" w:rsidR="00F454E5" w:rsidRDefault="00F454E5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089" w14:textId="77777777" w:rsidR="00F454E5" w:rsidRPr="00514E58" w:rsidRDefault="00F454E5" w:rsidP="00B94027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</w:pPr>
          </w:p>
        </w:tc>
      </w:tr>
      <w:tr w:rsidR="00DA2178" w:rsidRPr="00514E58" w14:paraId="57984587" w14:textId="77777777" w:rsidTr="00F454E5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AD113A5" w14:textId="77777777" w:rsidR="004E3092" w:rsidRDefault="004E3092" w:rsidP="00B9402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b/>
              </w:rPr>
            </w:pPr>
          </w:p>
          <w:p w14:paraId="71EB64B3" w14:textId="58B9CBEC" w:rsidR="00DA2178" w:rsidRDefault="000E09CA" w:rsidP="00B9402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</w:pPr>
            <w:r>
              <w:rPr>
                <w:b/>
              </w:rPr>
              <w:t>A</w:t>
            </w:r>
            <w:r w:rsidR="00DA2178" w:rsidRPr="00A21D75">
              <w:rPr>
                <w:b/>
              </w:rPr>
              <w:t xml:space="preserve"> kút típusa</w:t>
            </w:r>
            <w:r w:rsidR="00DA2178">
              <w:t>: ásott kút</w:t>
            </w:r>
            <w:r w:rsidR="001E7A3F">
              <w:t>,</w:t>
            </w:r>
            <w:r w:rsidR="00DA2178">
              <w:t xml:space="preserve"> fúrt kút</w:t>
            </w:r>
            <w:r w:rsidR="001E7A3F">
              <w:t xml:space="preserve"> vert kút.</w:t>
            </w:r>
            <w:r w:rsidR="00DA2178">
              <w:t>*</w:t>
            </w:r>
          </w:p>
          <w:p w14:paraId="6E832BA6" w14:textId="05F6D55D" w:rsidR="00DA2178" w:rsidRDefault="00DA2178" w:rsidP="00B9402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21D75">
              <w:rPr>
                <w:b/>
              </w:rPr>
              <w:t>A vízhasználat célja</w:t>
            </w:r>
            <w:r w:rsidRPr="006119A8">
              <w:t xml:space="preserve">: </w:t>
            </w:r>
            <w:r w:rsidR="00F454E5">
              <w:t xml:space="preserve">a.) </w:t>
            </w:r>
            <w:r w:rsidRPr="006119A8">
              <w:t>háztar</w:t>
            </w:r>
            <w:r w:rsidR="006121AB">
              <w:t xml:space="preserve">tási vízigény </w:t>
            </w:r>
            <w:r w:rsidR="00F454E5">
              <w:t xml:space="preserve">                   b.) </w:t>
            </w:r>
            <w:r w:rsidR="006121AB">
              <w:t>házi ivóvízigény*</w:t>
            </w:r>
          </w:p>
          <w:p w14:paraId="4AFAD819" w14:textId="3BC81E3D" w:rsidR="00C445B5" w:rsidRPr="00C445B5" w:rsidRDefault="00C445B5" w:rsidP="00C445B5">
            <w:pPr>
              <w:rPr>
                <w:i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(</w:t>
            </w:r>
            <w:r w:rsidRPr="00C445B5">
              <w:rPr>
                <w:rFonts w:ascii="Times" w:hAnsi="Times" w:cs="Times"/>
                <w:color w:val="000000"/>
                <w:sz w:val="20"/>
                <w:szCs w:val="20"/>
              </w:rPr>
      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csatolni szükséges</w:t>
            </w:r>
            <w:r w:rsidR="00F454E5">
              <w:rPr>
                <w:rFonts w:ascii="Times" w:hAnsi="Times" w:cs="Times"/>
                <w:color w:val="000000"/>
                <w:sz w:val="20"/>
                <w:szCs w:val="20"/>
              </w:rPr>
              <w:t>!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</w:t>
            </w:r>
          </w:p>
          <w:p w14:paraId="71E72171" w14:textId="77777777" w:rsidR="00C445B5" w:rsidRDefault="00C445B5" w:rsidP="00B9402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92E6CA0" w14:textId="2477D894" w:rsidR="00836D58" w:rsidRDefault="00DB5CC4" w:rsidP="00B9402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B5CC4">
              <w:rPr>
                <w:b/>
              </w:rPr>
              <w:t>Vízigény:</w:t>
            </w:r>
            <w:r>
              <w:t xml:space="preserve"> …………… m</w:t>
            </w:r>
            <w:r w:rsidRPr="00DB5CC4">
              <w:rPr>
                <w:vertAlign w:val="superscript"/>
              </w:rPr>
              <w:t>3</w:t>
            </w:r>
            <w:r>
              <w:t>/év</w:t>
            </w:r>
          </w:p>
          <w:p w14:paraId="2E2A475E" w14:textId="77777777" w:rsidR="00DA2178" w:rsidRDefault="00DA2178" w:rsidP="00B940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21D75">
              <w:rPr>
                <w:b/>
              </w:rPr>
              <w:t>A tervezett kút műszaki adatai: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654"/>
            </w:tblGrid>
            <w:tr w:rsidR="00DA2178" w:rsidRPr="00A2605E" w14:paraId="0EC0489B" w14:textId="77777777" w:rsidTr="00F454E5">
              <w:tc>
                <w:tcPr>
                  <w:tcW w:w="5122" w:type="dxa"/>
                  <w:shd w:val="clear" w:color="auto" w:fill="auto"/>
                </w:tcPr>
                <w:p w14:paraId="62D0050B" w14:textId="77777777" w:rsidR="00DA2178" w:rsidRDefault="00DA2178" w:rsidP="00B9402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>
                    <w:t>t</w:t>
                  </w:r>
                  <w:r w:rsidRPr="006119A8">
                    <w:t xml:space="preserve">alpmélység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14:paraId="615E734D" w14:textId="77777777" w:rsidR="006121AB" w:rsidRPr="00A2605E" w:rsidRDefault="006121AB" w:rsidP="00B9402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14:paraId="7F7A37EC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DA2178" w:rsidRPr="00A2605E" w14:paraId="037A7B67" w14:textId="77777777" w:rsidTr="00F454E5">
              <w:tc>
                <w:tcPr>
                  <w:tcW w:w="5122" w:type="dxa"/>
                  <w:shd w:val="clear" w:color="auto" w:fill="auto"/>
                </w:tcPr>
                <w:p w14:paraId="01AE1D22" w14:textId="77777777" w:rsidR="00DA2178" w:rsidRDefault="00DA2178" w:rsidP="00B9402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6119A8">
                    <w:lastRenderedPageBreak/>
                    <w:t xml:space="preserve">becsült nyugalmi vízszint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  <w:p w14:paraId="0FA04505" w14:textId="77777777" w:rsidR="006121AB" w:rsidRPr="00A2605E" w:rsidRDefault="006121AB" w:rsidP="00B9402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14:paraId="128495FB" w14:textId="77777777" w:rsidR="00DA2178" w:rsidRPr="00A2605E" w:rsidRDefault="00DA2178" w:rsidP="00B9402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14:paraId="10BA555B" w14:textId="71EB84E5" w:rsidR="00DA2178" w:rsidRDefault="00DA2178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14:paraId="73562B04" w14:textId="4BBD32F6" w:rsidR="004E3092" w:rsidRDefault="004E3092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654"/>
            </w:tblGrid>
            <w:tr w:rsidR="00DA2178" w:rsidRPr="00A2605E" w14:paraId="387805D4" w14:textId="77777777" w:rsidTr="00F454E5"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3A5BA7" w14:textId="77777777" w:rsidR="00F454E5" w:rsidRDefault="00B94027" w:rsidP="00476EF9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 w:rsidRPr="00A21D75">
                    <w:rPr>
                      <w:b/>
                      <w:i/>
                    </w:rPr>
                    <w:t>Fúrt kút esetében</w:t>
                  </w:r>
                  <w:r>
                    <w:rPr>
                      <w:b/>
                      <w:i/>
                    </w:rPr>
                    <w:t>:</w:t>
                  </w:r>
                  <w:r w:rsidRPr="006119A8">
                    <w:t xml:space="preserve"> </w:t>
                  </w:r>
                  <w:r w:rsidR="00DA2178" w:rsidRPr="006119A8">
                    <w:t>iránycső anyaga</w:t>
                  </w:r>
                  <w:r w:rsidR="00F454E5">
                    <w:t>;</w:t>
                  </w:r>
                  <w:r w:rsidR="00DA2178" w:rsidRPr="006119A8">
                    <w:t xml:space="preserve"> </w:t>
                  </w:r>
                </w:p>
                <w:p w14:paraId="6E9218B6" w14:textId="77777777" w:rsidR="00F454E5" w:rsidRDefault="00DA2178" w:rsidP="00476EF9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 w:rsidRPr="006119A8">
                    <w:t>átmérője</w:t>
                  </w:r>
                  <w:r w:rsidR="00F454E5">
                    <w:t>;</w:t>
                  </w:r>
                </w:p>
                <w:p w14:paraId="7A5376A3" w14:textId="75CB00F0" w:rsidR="00DA2178" w:rsidRPr="003465C8" w:rsidRDefault="00DA2178" w:rsidP="00476EF9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>
                    <w:t>rakathossz: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FB444C" w14:textId="77777777" w:rsidR="00DA2178" w:rsidRPr="00A2605E" w:rsidRDefault="00DA2178" w:rsidP="00B94027">
                  <w:pPr>
                    <w:keepLine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14:paraId="3A7C96E5" w14:textId="77777777" w:rsidTr="00F454E5">
              <w:trPr>
                <w:trHeight w:val="555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1BB7E44" w14:textId="7BA6D614" w:rsidR="00F454E5" w:rsidRDefault="00B94027" w:rsidP="00476EF9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 w:rsidRPr="00A21D75">
                    <w:rPr>
                      <w:b/>
                      <w:i/>
                    </w:rPr>
                    <w:t>Fúrt kút esetében</w:t>
                  </w:r>
                  <w:r>
                    <w:t xml:space="preserve">: </w:t>
                  </w:r>
                  <w:proofErr w:type="spellStart"/>
                  <w:r w:rsidR="00DA2178" w:rsidRPr="006119A8">
                    <w:t>csövez</w:t>
                  </w:r>
                  <w:r w:rsidR="00DA2178">
                    <w:t>et</w:t>
                  </w:r>
                  <w:proofErr w:type="spellEnd"/>
                  <w:r w:rsidR="00DA2178">
                    <w:t xml:space="preserve"> anyaga</w:t>
                  </w:r>
                  <w:r w:rsidR="00F454E5">
                    <w:t>;</w:t>
                  </w:r>
                  <w:r w:rsidR="00DA2178">
                    <w:t xml:space="preserve"> </w:t>
                  </w:r>
                </w:p>
                <w:p w14:paraId="7B2C3427" w14:textId="5F984BA4" w:rsidR="00F454E5" w:rsidRDefault="00DA2178" w:rsidP="00476EF9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>
                    <w:t>átmérője</w:t>
                  </w:r>
                  <w:r w:rsidR="00F454E5">
                    <w:t>;</w:t>
                  </w:r>
                  <w:r>
                    <w:t xml:space="preserve"> </w:t>
                  </w:r>
                </w:p>
                <w:p w14:paraId="47E3694C" w14:textId="20E7E440" w:rsidR="00DA2178" w:rsidRPr="006119A8" w:rsidRDefault="00DA2178" w:rsidP="00476EF9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>
                    <w:t>rakathossz: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4B6C09" w14:textId="77777777" w:rsidR="00DA2178" w:rsidRPr="00A2605E" w:rsidRDefault="00DA2178" w:rsidP="00B94027">
                  <w:pPr>
                    <w:keepLine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14:paraId="49547699" w14:textId="77777777" w:rsidTr="00F454E5">
              <w:trPr>
                <w:trHeight w:val="555"/>
              </w:trPr>
              <w:tc>
                <w:tcPr>
                  <w:tcW w:w="5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38F1DC" w14:textId="77777777" w:rsidR="00F454E5" w:rsidRDefault="00B94027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proofErr w:type="spellStart"/>
                  <w:r>
                    <w:t>S</w:t>
                  </w:r>
                  <w:r w:rsidR="00DA2178" w:rsidRPr="006119A8">
                    <w:t>zűrőzött</w:t>
                  </w:r>
                  <w:proofErr w:type="spellEnd"/>
                  <w:r w:rsidR="00DA2178" w:rsidRPr="006119A8">
                    <w:t xml:space="preserve"> szakasz mélységköze</w:t>
                  </w:r>
                  <w:r w:rsidR="00F454E5">
                    <w:t>;</w:t>
                  </w:r>
                  <w:r w:rsidR="00DA2178">
                    <w:t xml:space="preserve"> </w:t>
                  </w:r>
                </w:p>
                <w:p w14:paraId="09654354" w14:textId="77777777" w:rsidR="00F454E5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>
                    <w:t>átmérője</w:t>
                  </w:r>
                  <w:r w:rsidR="00F454E5">
                    <w:t>;</w:t>
                  </w:r>
                  <w:r>
                    <w:t xml:space="preserve"> </w:t>
                  </w:r>
                </w:p>
                <w:p w14:paraId="58B5B252" w14:textId="3BA378FD" w:rsidR="00DA2178" w:rsidRPr="006119A8" w:rsidRDefault="00DA2178" w:rsidP="00B94027">
                  <w:pPr>
                    <w:autoSpaceDE w:val="0"/>
                    <w:autoSpaceDN w:val="0"/>
                    <w:adjustRightInd w:val="0"/>
                    <w:spacing w:before="20" w:after="20" w:line="360" w:lineRule="auto"/>
                    <w:ind w:left="56" w:right="56"/>
                  </w:pPr>
                  <w:r>
                    <w:t>kialakítása, típusa:</w:t>
                  </w:r>
                </w:p>
              </w:tc>
              <w:tc>
                <w:tcPr>
                  <w:tcW w:w="4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6D98B" w14:textId="77777777" w:rsidR="00DA2178" w:rsidRPr="006119A8" w:rsidRDefault="00DA2178" w:rsidP="00B94027">
                  <w:pPr>
                    <w:keepLines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</w:tr>
          </w:tbl>
          <w:p w14:paraId="3E1C1D2E" w14:textId="77777777" w:rsidR="00DA2178" w:rsidRPr="00514E58" w:rsidRDefault="00DA2178" w:rsidP="00B9402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F62C18" w:rsidRPr="00A2605E" w14:paraId="5C3D148C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3F196" w14:textId="79847949" w:rsidR="00F62C18" w:rsidRPr="000E09CA" w:rsidRDefault="000E09CA" w:rsidP="00B94027">
            <w:pPr>
              <w:pStyle w:val="NormlWeb"/>
              <w:spacing w:line="360" w:lineRule="auto"/>
              <w:rPr>
                <w:rFonts w:ascii="Times" w:hAnsi="Times" w:cs="Times"/>
                <w:color w:val="000000"/>
              </w:rPr>
            </w:pPr>
            <w:bookmarkStart w:id="1" w:name="_Hlk47528764"/>
            <w:r w:rsidRPr="00F454E5">
              <w:rPr>
                <w:rFonts w:ascii="Times" w:hAnsi="Times" w:cs="Times"/>
                <w:b/>
                <w:bCs/>
                <w:color w:val="000000"/>
              </w:rPr>
              <w:lastRenderedPageBreak/>
              <w:t>Ásott  kút esetében</w:t>
            </w:r>
            <w:r>
              <w:rPr>
                <w:rFonts w:ascii="Times" w:hAnsi="Times" w:cs="Times"/>
                <w:color w:val="000000"/>
              </w:rPr>
              <w:t>:</w:t>
            </w:r>
            <w:r w:rsidR="00F62C18">
              <w:rPr>
                <w:rFonts w:ascii="Times" w:hAnsi="Times" w:cs="Times"/>
                <w:color w:val="000000"/>
              </w:rPr>
              <w:t> kútfalazat anyaga, átmérője (mm/mm)</w:t>
            </w:r>
            <w:r>
              <w:rPr>
                <w:rFonts w:ascii="Times" w:hAnsi="Times" w:cs="Times"/>
                <w:color w:val="000000"/>
              </w:rPr>
              <w:t xml:space="preserve"> vízbeáramlás helye (nyitott kúttalp, nyitott falazat, helye (m-m).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2937C995" w14:textId="77777777" w:rsidR="00F62C18" w:rsidRPr="00A2605E" w:rsidRDefault="00F62C18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</w:tr>
      <w:tr w:rsidR="00F454E5" w:rsidRPr="00A2605E" w14:paraId="22895EAE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1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CD491E" w14:textId="77777777" w:rsidR="00F454E5" w:rsidRDefault="00F454E5" w:rsidP="00B94027">
            <w:pPr>
              <w:pStyle w:val="NormlWeb"/>
              <w:spacing w:line="360" w:lineRule="auto"/>
              <w:rPr>
                <w:rFonts w:ascii="Times" w:hAnsi="Times" w:cs="Times"/>
                <w:color w:val="000000"/>
              </w:rPr>
            </w:pPr>
          </w:p>
        </w:tc>
        <w:tc>
          <w:tcPr>
            <w:tcW w:w="4659" w:type="dxa"/>
            <w:tcBorders>
              <w:left w:val="nil"/>
              <w:right w:val="nil"/>
            </w:tcBorders>
            <w:shd w:val="clear" w:color="auto" w:fill="auto"/>
          </w:tcPr>
          <w:p w14:paraId="697AAE9B" w14:textId="77777777" w:rsidR="00F454E5" w:rsidRPr="00A2605E" w:rsidRDefault="00F454E5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</w:tr>
      <w:tr w:rsidR="00F62C18" w:rsidRPr="00A2605E" w14:paraId="25B72382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122" w:type="dxa"/>
            <w:gridSpan w:val="2"/>
            <w:shd w:val="clear" w:color="auto" w:fill="auto"/>
          </w:tcPr>
          <w:p w14:paraId="6BDEB9FB" w14:textId="3BFB1110" w:rsidR="00F62C18" w:rsidRPr="000E09CA" w:rsidRDefault="000E09CA" w:rsidP="00B94027">
            <w:pPr>
              <w:pStyle w:val="NormlWeb"/>
              <w:spacing w:line="36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 kút-felsőrész kialakítása: akna, kútház, kútszekrény, kútsapka</w:t>
            </w:r>
          </w:p>
        </w:tc>
        <w:tc>
          <w:tcPr>
            <w:tcW w:w="4659" w:type="dxa"/>
            <w:shd w:val="clear" w:color="auto" w:fill="auto"/>
          </w:tcPr>
          <w:p w14:paraId="5A91C81F" w14:textId="77777777" w:rsidR="00F62C18" w:rsidRPr="00A2605E" w:rsidRDefault="00F62C18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</w:tr>
      <w:tr w:rsidR="00F62C18" w:rsidRPr="00A2605E" w14:paraId="7D6C4572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122" w:type="dxa"/>
            <w:gridSpan w:val="2"/>
            <w:shd w:val="clear" w:color="auto" w:fill="auto"/>
          </w:tcPr>
          <w:p w14:paraId="2FC0A38F" w14:textId="77777777" w:rsidR="00F454E5" w:rsidRDefault="00484C53" w:rsidP="00B9402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 kút lezárása</w:t>
            </w:r>
            <w:r w:rsidR="00F454E5">
              <w:rPr>
                <w:rFonts w:ascii="Times" w:hAnsi="Times" w:cs="Times"/>
                <w:color w:val="000000"/>
              </w:rPr>
              <w:t xml:space="preserve"> ásott kút esetében</w:t>
            </w:r>
            <w:r w:rsidR="00BE4D67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  <w:p w14:paraId="5EA3755E" w14:textId="77777777" w:rsidR="00F454E5" w:rsidRDefault="00484C53" w:rsidP="00B9402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fedlap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, </w:t>
            </w:r>
          </w:p>
          <w:p w14:paraId="7DD9E852" w14:textId="0C4F70B5" w:rsidR="00F62C18" w:rsidRPr="006119A8" w:rsidRDefault="00484C53" w:rsidP="00B9402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</w:pPr>
            <w:r>
              <w:rPr>
                <w:rFonts w:ascii="Times" w:hAnsi="Times" w:cs="Times"/>
                <w:color w:val="000000"/>
              </w:rPr>
              <w:t>anyaga.</w:t>
            </w:r>
          </w:p>
        </w:tc>
        <w:tc>
          <w:tcPr>
            <w:tcW w:w="4659" w:type="dxa"/>
            <w:shd w:val="clear" w:color="auto" w:fill="auto"/>
          </w:tcPr>
          <w:p w14:paraId="2BB2978A" w14:textId="77777777" w:rsidR="00F62C18" w:rsidRPr="006119A8" w:rsidRDefault="00F62C18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F62C18" w:rsidRPr="00A2605E" w14:paraId="22654293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22" w:type="dxa"/>
            <w:gridSpan w:val="2"/>
            <w:shd w:val="clear" w:color="auto" w:fill="auto"/>
          </w:tcPr>
          <w:p w14:paraId="3DB12F15" w14:textId="03D640A7" w:rsidR="00F62C18" w:rsidRPr="003465C8" w:rsidRDefault="00484C53" w:rsidP="00B94027">
            <w:pPr>
              <w:pStyle w:val="NormlWeb"/>
              <w:spacing w:line="360" w:lineRule="auto"/>
            </w:pPr>
            <w:r>
              <w:rPr>
                <w:rFonts w:ascii="Times" w:hAnsi="Times" w:cs="Times"/>
                <w:color w:val="000000"/>
              </w:rPr>
              <w:t>C</w:t>
            </w:r>
            <w:r w:rsidR="000E09CA">
              <w:rPr>
                <w:rFonts w:ascii="Times" w:hAnsi="Times" w:cs="Times"/>
                <w:color w:val="000000"/>
              </w:rPr>
              <w:t xml:space="preserve">sak vert kút esetében a </w:t>
            </w:r>
            <w:proofErr w:type="spellStart"/>
            <w:r w:rsidR="000E09CA">
              <w:rPr>
                <w:rFonts w:ascii="Times" w:hAnsi="Times" w:cs="Times"/>
                <w:color w:val="000000"/>
              </w:rPr>
              <w:t>csövezet</w:t>
            </w:r>
            <w:proofErr w:type="spellEnd"/>
            <w:r w:rsidR="000E09CA">
              <w:rPr>
                <w:rFonts w:ascii="Times" w:hAnsi="Times" w:cs="Times"/>
                <w:color w:val="000000"/>
              </w:rPr>
              <w:t xml:space="preserve"> anyaga, átmérője (mm), a </w:t>
            </w:r>
            <w:proofErr w:type="spellStart"/>
            <w:r w:rsidR="000E09CA">
              <w:rPr>
                <w:rFonts w:ascii="Times" w:hAnsi="Times" w:cs="Times"/>
                <w:color w:val="000000"/>
              </w:rPr>
              <w:t>csövezet</w:t>
            </w:r>
            <w:proofErr w:type="spellEnd"/>
            <w:r w:rsidR="000E09CA">
              <w:rPr>
                <w:rFonts w:ascii="Times" w:hAnsi="Times" w:cs="Times"/>
                <w:color w:val="000000"/>
              </w:rPr>
              <w:t xml:space="preserve"> rakathossza (</w:t>
            </w:r>
            <w:proofErr w:type="spellStart"/>
            <w:r w:rsidR="000E09CA">
              <w:rPr>
                <w:rFonts w:ascii="Times" w:hAnsi="Times" w:cs="Times"/>
                <w:color w:val="000000"/>
              </w:rPr>
              <w:t>m-m</w:t>
            </w:r>
            <w:proofErr w:type="spellEnd"/>
            <w:r w:rsidR="000E09CA">
              <w:rPr>
                <w:rFonts w:ascii="Times" w:hAnsi="Times" w:cs="Times"/>
                <w:color w:val="000000"/>
              </w:rPr>
              <w:t xml:space="preserve">), a </w:t>
            </w:r>
            <w:proofErr w:type="spellStart"/>
            <w:r w:rsidR="000E09CA">
              <w:rPr>
                <w:rFonts w:ascii="Times" w:hAnsi="Times" w:cs="Times"/>
                <w:color w:val="000000"/>
              </w:rPr>
              <w:t>szűrőzött</w:t>
            </w:r>
            <w:proofErr w:type="spellEnd"/>
            <w:r w:rsidR="000E09CA">
              <w:rPr>
                <w:rFonts w:ascii="Times" w:hAnsi="Times" w:cs="Times"/>
                <w:color w:val="000000"/>
              </w:rPr>
              <w:t xml:space="preserve"> szakasz mélységköze (</w:t>
            </w:r>
            <w:proofErr w:type="spellStart"/>
            <w:r w:rsidR="000E09CA">
              <w:rPr>
                <w:rFonts w:ascii="Times" w:hAnsi="Times" w:cs="Times"/>
                <w:color w:val="000000"/>
              </w:rPr>
              <w:t>m-m</w:t>
            </w:r>
            <w:proofErr w:type="spellEnd"/>
            <w:r w:rsidR="000E09CA">
              <w:rPr>
                <w:rFonts w:ascii="Times" w:hAnsi="Times" w:cs="Times"/>
                <w:color w:val="000000"/>
              </w:rPr>
              <w:t>), a szűrő típusa.</w:t>
            </w:r>
          </w:p>
        </w:tc>
        <w:tc>
          <w:tcPr>
            <w:tcW w:w="4659" w:type="dxa"/>
            <w:shd w:val="clear" w:color="auto" w:fill="auto"/>
          </w:tcPr>
          <w:p w14:paraId="51681E75" w14:textId="77777777" w:rsidR="00F62C18" w:rsidRPr="00A2605E" w:rsidRDefault="00F62C18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</w:tr>
      <w:tr w:rsidR="00F454E5" w:rsidRPr="00A2605E" w14:paraId="6A4F6D15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22" w:type="dxa"/>
            <w:gridSpan w:val="2"/>
            <w:shd w:val="clear" w:color="auto" w:fill="auto"/>
          </w:tcPr>
          <w:p w14:paraId="795FEE3D" w14:textId="341DD31A" w:rsidR="00F454E5" w:rsidRDefault="00F454E5" w:rsidP="00B94027">
            <w:pPr>
              <w:pStyle w:val="NormlWeb"/>
              <w:spacing w:line="36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 vízkitermelés módja: (kézi, gépi) </w:t>
            </w:r>
          </w:p>
        </w:tc>
        <w:tc>
          <w:tcPr>
            <w:tcW w:w="4659" w:type="dxa"/>
            <w:shd w:val="clear" w:color="auto" w:fill="auto"/>
          </w:tcPr>
          <w:p w14:paraId="70438B99" w14:textId="77777777" w:rsidR="00F454E5" w:rsidRPr="00A2605E" w:rsidRDefault="00F454E5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</w:tr>
      <w:tr w:rsidR="00484C53" w:rsidRPr="00A2605E" w14:paraId="7B3E37A0" w14:textId="77777777" w:rsidTr="00F4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22" w:type="dxa"/>
            <w:gridSpan w:val="2"/>
            <w:shd w:val="clear" w:color="auto" w:fill="auto"/>
          </w:tcPr>
          <w:p w14:paraId="0F592EB0" w14:textId="3EE69B53" w:rsidR="00484C53" w:rsidRDefault="00484C53" w:rsidP="00B94027">
            <w:pPr>
              <w:pStyle w:val="NormlWeb"/>
              <w:spacing w:line="360" w:lineRule="auto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 használat során keletkező szennyvíz, </w:t>
            </w:r>
            <w:r w:rsidR="00BE4D67">
              <w:rPr>
                <w:rFonts w:ascii="Times" w:hAnsi="Times" w:cs="Times"/>
                <w:color w:val="000000"/>
              </w:rPr>
              <w:t xml:space="preserve">mennyisége, </w:t>
            </w:r>
            <w:r>
              <w:rPr>
                <w:rFonts w:ascii="Times" w:hAnsi="Times" w:cs="Times"/>
                <w:color w:val="000000"/>
              </w:rPr>
              <w:t>elhelyezése.</w:t>
            </w:r>
          </w:p>
        </w:tc>
        <w:tc>
          <w:tcPr>
            <w:tcW w:w="4659" w:type="dxa"/>
            <w:shd w:val="clear" w:color="auto" w:fill="auto"/>
          </w:tcPr>
          <w:p w14:paraId="6B60CA4F" w14:textId="77777777" w:rsidR="00484C53" w:rsidRPr="00A2605E" w:rsidRDefault="00484C53" w:rsidP="00B94027">
            <w:pPr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</w:tr>
      <w:bookmarkEnd w:id="1"/>
    </w:tbl>
    <w:p w14:paraId="552218B6" w14:textId="2C047C37" w:rsidR="00F62C18" w:rsidRDefault="00F62C18" w:rsidP="003465C8">
      <w:pPr>
        <w:autoSpaceDE w:val="0"/>
        <w:autoSpaceDN w:val="0"/>
        <w:adjustRightInd w:val="0"/>
        <w:jc w:val="both"/>
      </w:pPr>
    </w:p>
    <w:p w14:paraId="62677F8F" w14:textId="77777777" w:rsidR="00DA2178" w:rsidRDefault="00DA2178" w:rsidP="00DA2178">
      <w:pPr>
        <w:autoSpaceDE w:val="0"/>
        <w:autoSpaceDN w:val="0"/>
        <w:adjustRightInd w:val="0"/>
        <w:jc w:val="both"/>
      </w:pPr>
      <w:r>
        <w:t>A k</w:t>
      </w:r>
      <w:r w:rsidRPr="006119A8">
        <w:t>özölt adatok a valóságnak megfelelnek, a kút az érvényes műszaki, biztonsági, vízgazdálkodási és környezetvédelmi előírásoknak megfelelően kerül kialakításra.</w:t>
      </w:r>
    </w:p>
    <w:p w14:paraId="7C0BC395" w14:textId="77777777" w:rsidR="00DA2178" w:rsidRDefault="00DA2178" w:rsidP="00DA2178">
      <w:pPr>
        <w:autoSpaceDE w:val="0"/>
        <w:autoSpaceDN w:val="0"/>
        <w:adjustRightInd w:val="0"/>
        <w:jc w:val="both"/>
      </w:pPr>
    </w:p>
    <w:p w14:paraId="6A5B3153" w14:textId="77777777" w:rsidR="00836D58" w:rsidRDefault="00836D58" w:rsidP="00836D58">
      <w:pPr>
        <w:autoSpaceDE w:val="0"/>
        <w:autoSpaceDN w:val="0"/>
        <w:adjustRightInd w:val="0"/>
        <w:jc w:val="center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14:paraId="47802348" w14:textId="77777777" w:rsidR="00836D58" w:rsidRPr="006119A8" w:rsidRDefault="00836D58" w:rsidP="00836D58">
      <w:pPr>
        <w:autoSpaceDE w:val="0"/>
        <w:autoSpaceDN w:val="0"/>
        <w:adjustRightInd w:val="0"/>
        <w:ind w:left="1416" w:firstLine="708"/>
        <w:jc w:val="both"/>
      </w:pPr>
      <w:r>
        <w:t>tulajdonos</w:t>
      </w:r>
      <w:r>
        <w:tab/>
      </w:r>
      <w:r>
        <w:tab/>
      </w:r>
      <w:r>
        <w:tab/>
      </w:r>
      <w:r w:rsidR="002D53DF">
        <w:tab/>
      </w:r>
      <w:r w:rsidR="0038385A">
        <w:tab/>
        <w:t>fúrt kút esetén kivitelező</w:t>
      </w:r>
    </w:p>
    <w:p w14:paraId="4CFDF65F" w14:textId="77777777" w:rsidR="001569D7" w:rsidRDefault="001569D7" w:rsidP="00DA2178"/>
    <w:p w14:paraId="6D44C087" w14:textId="5231E15C" w:rsidR="00DA2178" w:rsidRDefault="00DA2178" w:rsidP="00DA2178">
      <w:pPr>
        <w:rPr>
          <w:b/>
          <w:u w:val="single"/>
        </w:rPr>
      </w:pPr>
      <w:r w:rsidRPr="00B12EB1">
        <w:rPr>
          <w:b/>
          <w:u w:val="single"/>
        </w:rPr>
        <w:t>Csatolandó dokumentumok:</w:t>
      </w:r>
    </w:p>
    <w:p w14:paraId="6C4D99E7" w14:textId="2D2F6A4A" w:rsidR="00484C53" w:rsidRDefault="00484C53" w:rsidP="00476EF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Fényképfelv</w:t>
      </w:r>
      <w:r w:rsidR="00476EF9">
        <w:t>é</w:t>
      </w:r>
      <w:r>
        <w:t xml:space="preserve">tel a kútról és környezetéről </w:t>
      </w:r>
    </w:p>
    <w:p w14:paraId="76577316" w14:textId="2467123A" w:rsidR="00DB4022" w:rsidRPr="0005323D" w:rsidRDefault="00484C53" w:rsidP="00DB4022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>
        <w:rPr>
          <w:rFonts w:ascii="Times" w:hAnsi="Times" w:cs="Times"/>
          <w:color w:val="000000"/>
        </w:rPr>
        <w:lastRenderedPageBreak/>
        <w:t xml:space="preserve">Fúrt kút esetében, ha vízjogi létesítési engedély alapján történt a kivitelezés, a </w:t>
      </w:r>
      <w:r w:rsidR="00476EF9">
        <w:rPr>
          <w:rFonts w:ascii="Times" w:hAnsi="Times" w:cs="Times"/>
          <w:color w:val="000000"/>
        </w:rPr>
        <w:t xml:space="preserve">felszín alatti vízkészletekbe történő beavatkozás és a vízkútfúrás szakmai követelményeiről szóló 101/2007. (XII. 23.) </w:t>
      </w:r>
      <w:proofErr w:type="spellStart"/>
      <w:r w:rsidR="00476EF9">
        <w:rPr>
          <w:rFonts w:ascii="Times" w:hAnsi="Times" w:cs="Times"/>
          <w:color w:val="000000"/>
        </w:rPr>
        <w:t>KvVM</w:t>
      </w:r>
      <w:proofErr w:type="spellEnd"/>
      <w:r w:rsidR="00476EF9">
        <w:rPr>
          <w:rFonts w:ascii="Times" w:hAnsi="Times" w:cs="Times"/>
          <w:color w:val="000000"/>
        </w:rPr>
        <w:t xml:space="preserve"> rendelet (a továbbiakban: </w:t>
      </w:r>
      <w:proofErr w:type="spellStart"/>
      <w:r w:rsidR="00476EF9">
        <w:rPr>
          <w:rFonts w:ascii="Times" w:hAnsi="Times" w:cs="Times"/>
          <w:color w:val="000000"/>
        </w:rPr>
        <w:t>kútr</w:t>
      </w:r>
      <w:proofErr w:type="spellEnd"/>
      <w:r w:rsidR="00476EF9">
        <w:rPr>
          <w:rFonts w:ascii="Times" w:hAnsi="Times" w:cs="Times"/>
          <w:color w:val="000000"/>
        </w:rPr>
        <w:t>.) 1</w:t>
      </w:r>
      <w:r>
        <w:rPr>
          <w:rFonts w:ascii="Times" w:hAnsi="Times" w:cs="Times"/>
          <w:color w:val="000000"/>
        </w:rPr>
        <w:t>3. § (2) bekezdésének való megfelelés igazolása.</w:t>
      </w:r>
      <w:r w:rsidR="00DB4022" w:rsidRPr="00DB4022">
        <w:rPr>
          <w:i/>
          <w:sz w:val="20"/>
          <w:szCs w:val="20"/>
        </w:rPr>
        <w:t xml:space="preserve"> </w:t>
      </w:r>
      <w:r w:rsidR="00DB4022" w:rsidRPr="0005323D">
        <w:rPr>
          <w:i/>
          <w:sz w:val="20"/>
          <w:szCs w:val="20"/>
        </w:rPr>
        <w:t>13. § (2) Kút kivitelezését - beleértve annak felújítását, javítását és megszüntetését is - az végezheti, aki</w:t>
      </w:r>
    </w:p>
    <w:p w14:paraId="13E71200" w14:textId="77777777" w:rsidR="00DB4022" w:rsidRPr="0005323D" w:rsidRDefault="00DB4022" w:rsidP="00DB4022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t xml:space="preserve">a) </w:t>
      </w:r>
      <w:r w:rsidRPr="0005323D">
        <w:rPr>
          <w:i/>
          <w:sz w:val="20"/>
          <w:szCs w:val="20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14:paraId="7CD31E42" w14:textId="33573275" w:rsidR="00484C53" w:rsidRPr="00DB4022" w:rsidRDefault="00DB4022" w:rsidP="00DB4022">
      <w:pPr>
        <w:ind w:left="708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t xml:space="preserve">b) </w:t>
      </w:r>
      <w:r w:rsidRPr="0005323D">
        <w:rPr>
          <w:i/>
          <w:sz w:val="20"/>
          <w:szCs w:val="20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14:paraId="019AF960" w14:textId="28FF7C3B" w:rsidR="00DA2178" w:rsidRDefault="00DA2178" w:rsidP="00476EF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Helyszínra</w:t>
      </w:r>
      <w:r w:rsidR="007A5101">
        <w:t>jz</w:t>
      </w:r>
    </w:p>
    <w:p w14:paraId="315D94F1" w14:textId="052D77AC" w:rsidR="00DA2178" w:rsidRDefault="00DA2178" w:rsidP="00476EF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Tulajdonosi hozzájárulás, amennyib</w:t>
      </w:r>
      <w:r w:rsidR="002838C8">
        <w:t>en nem a kérelmező a tulajdonos</w:t>
      </w:r>
      <w:r w:rsidR="00375F81">
        <w:t xml:space="preserve">, vagy </w:t>
      </w:r>
      <w:r w:rsidR="00375F81" w:rsidRPr="00375F81">
        <w:t xml:space="preserve">nem a kérelmező az egyedüli tulajdonosa </w:t>
      </w:r>
      <w:r w:rsidR="00B24A74">
        <w:t>az érintett ingatlannak.</w:t>
      </w:r>
      <w:r w:rsidR="00173C62">
        <w:t>(eredeti, vagy hiteles elektronikus másolat)</w:t>
      </w:r>
    </w:p>
    <w:p w14:paraId="2B5B3D31" w14:textId="458D140B" w:rsidR="00B03FEE" w:rsidRPr="00B03FEE" w:rsidRDefault="00B03FEE" w:rsidP="00476EF9">
      <w:pPr>
        <w:pStyle w:val="Listaszerbekezds"/>
        <w:numPr>
          <w:ilvl w:val="0"/>
          <w:numId w:val="12"/>
        </w:numPr>
        <w:ind w:left="709"/>
        <w:jc w:val="both"/>
        <w:rPr>
          <w:i/>
          <w:sz w:val="20"/>
          <w:szCs w:val="20"/>
        </w:rPr>
      </w:pPr>
      <w:r>
        <w:rPr>
          <w:rFonts w:ascii="Times" w:hAnsi="Times" w:cs="Times"/>
          <w:color w:val="000000"/>
        </w:rPr>
        <w:t xml:space="preserve">Nyilatkozat 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>
        <w:rPr>
          <w:rFonts w:ascii="Times" w:hAnsi="Times" w:cs="Times"/>
          <w:color w:val="000000"/>
        </w:rPr>
        <w:t>kútr</w:t>
      </w:r>
      <w:proofErr w:type="spellEnd"/>
      <w:r>
        <w:rPr>
          <w:rFonts w:ascii="Times" w:hAnsi="Times" w:cs="Times"/>
          <w:color w:val="000000"/>
        </w:rPr>
        <w:t>. 13. §-ban megjelölt szakember: a közölt adatok a valóságnak megfelelnek, a kút úgy került kialakításra, hogy abba a felszínről szennyeződés vagy csapadékvíz nem kerülhet).</w:t>
      </w:r>
    </w:p>
    <w:p w14:paraId="26023F7F" w14:textId="6300A8DE" w:rsidR="00B03FEE" w:rsidRPr="00B03FEE" w:rsidRDefault="00B03FEE" w:rsidP="00476EF9">
      <w:pPr>
        <w:pStyle w:val="Listaszerbekezds"/>
        <w:numPr>
          <w:ilvl w:val="0"/>
          <w:numId w:val="12"/>
        </w:numPr>
        <w:ind w:left="709"/>
        <w:jc w:val="both"/>
        <w:rPr>
          <w:i/>
          <w:sz w:val="20"/>
          <w:szCs w:val="20"/>
        </w:rPr>
      </w:pPr>
      <w:bookmarkStart w:id="2" w:name="_Hlk55547668"/>
      <w:r w:rsidRPr="00B03FEE">
        <w:rPr>
          <w:rFonts w:ascii="Times" w:hAnsi="Times" w:cs="Times"/>
          <w:color w:val="000000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bookmarkEnd w:id="2"/>
    <w:p w14:paraId="6745394F" w14:textId="77777777" w:rsidR="00F73762" w:rsidRDefault="00F73762" w:rsidP="00476EF9">
      <w:pPr>
        <w:widowControl/>
        <w:suppressAutoHyphens w:val="0"/>
        <w:spacing w:after="160" w:line="259" w:lineRule="auto"/>
        <w:jc w:val="both"/>
        <w:rPr>
          <w:i/>
          <w:sz w:val="20"/>
          <w:szCs w:val="20"/>
        </w:rPr>
      </w:pPr>
    </w:p>
    <w:sectPr w:rsidR="00F73762" w:rsidSect="00B94027">
      <w:footerReference w:type="first" r:id="rId8"/>
      <w:pgSz w:w="11906" w:h="16838"/>
      <w:pgMar w:top="850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0A36" w14:textId="77777777" w:rsidR="00761C82" w:rsidRDefault="00761C82">
      <w:r>
        <w:separator/>
      </w:r>
    </w:p>
  </w:endnote>
  <w:endnote w:type="continuationSeparator" w:id="0">
    <w:p w14:paraId="2EFD6B23" w14:textId="77777777" w:rsidR="00761C82" w:rsidRDefault="007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5538" w14:textId="77777777" w:rsidR="002D53DF" w:rsidRPr="009906F1" w:rsidRDefault="002D53DF" w:rsidP="002D53DF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0A33" w14:textId="77777777" w:rsidR="00761C82" w:rsidRDefault="00761C82">
      <w:r>
        <w:separator/>
      </w:r>
    </w:p>
  </w:footnote>
  <w:footnote w:type="continuationSeparator" w:id="0">
    <w:p w14:paraId="5C4B9FAC" w14:textId="77777777" w:rsidR="00761C82" w:rsidRDefault="007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94F3F"/>
    <w:multiLevelType w:val="hybridMultilevel"/>
    <w:tmpl w:val="DF845D4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78"/>
    <w:rsid w:val="0001162A"/>
    <w:rsid w:val="000525F0"/>
    <w:rsid w:val="000E09CA"/>
    <w:rsid w:val="001569D7"/>
    <w:rsid w:val="00157F3C"/>
    <w:rsid w:val="00173C62"/>
    <w:rsid w:val="0019347F"/>
    <w:rsid w:val="001E7A3F"/>
    <w:rsid w:val="002056E9"/>
    <w:rsid w:val="002838C8"/>
    <w:rsid w:val="002A67C5"/>
    <w:rsid w:val="002D53DF"/>
    <w:rsid w:val="003405B5"/>
    <w:rsid w:val="003465C8"/>
    <w:rsid w:val="00375F81"/>
    <w:rsid w:val="0038385A"/>
    <w:rsid w:val="003D63B6"/>
    <w:rsid w:val="003F0849"/>
    <w:rsid w:val="00442204"/>
    <w:rsid w:val="00476EF9"/>
    <w:rsid w:val="00484C53"/>
    <w:rsid w:val="004C2F92"/>
    <w:rsid w:val="004E3092"/>
    <w:rsid w:val="00565228"/>
    <w:rsid w:val="006121AB"/>
    <w:rsid w:val="006236AD"/>
    <w:rsid w:val="006A2669"/>
    <w:rsid w:val="00706C01"/>
    <w:rsid w:val="00723798"/>
    <w:rsid w:val="00741D59"/>
    <w:rsid w:val="00742CD0"/>
    <w:rsid w:val="007525D5"/>
    <w:rsid w:val="00761C82"/>
    <w:rsid w:val="007A5101"/>
    <w:rsid w:val="007B684F"/>
    <w:rsid w:val="007C465E"/>
    <w:rsid w:val="00836D58"/>
    <w:rsid w:val="008C094E"/>
    <w:rsid w:val="00B03FEE"/>
    <w:rsid w:val="00B17D50"/>
    <w:rsid w:val="00B20CBA"/>
    <w:rsid w:val="00B24A74"/>
    <w:rsid w:val="00B94027"/>
    <w:rsid w:val="00BA2D45"/>
    <w:rsid w:val="00BA3108"/>
    <w:rsid w:val="00BE4D67"/>
    <w:rsid w:val="00C324DD"/>
    <w:rsid w:val="00C37524"/>
    <w:rsid w:val="00C445B5"/>
    <w:rsid w:val="00C837D9"/>
    <w:rsid w:val="00D66EFF"/>
    <w:rsid w:val="00D7517E"/>
    <w:rsid w:val="00DA2178"/>
    <w:rsid w:val="00DB4022"/>
    <w:rsid w:val="00DB5CC4"/>
    <w:rsid w:val="00E31C88"/>
    <w:rsid w:val="00ED3E4B"/>
    <w:rsid w:val="00F224CC"/>
    <w:rsid w:val="00F4080E"/>
    <w:rsid w:val="00F454E5"/>
    <w:rsid w:val="00F62C18"/>
    <w:rsid w:val="00F64E04"/>
    <w:rsid w:val="00F73762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261D"/>
  <w15:chartTrackingRefBased/>
  <w15:docId w15:val="{20D2252A-A360-488E-9D59-B6055F5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  <w:style w:type="table" w:styleId="Rcsostblzat">
    <w:name w:val="Table Grid"/>
    <w:basedOn w:val="Normltblzat"/>
    <w:uiPriority w:val="39"/>
    <w:rsid w:val="007C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E09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9787-C8B1-674C-80A5-C70E768C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Haluzsán Helga</dc:creator>
  <cp:keywords/>
  <dc:description/>
  <cp:lastModifiedBy>Microsoft Office-felhasználó</cp:lastModifiedBy>
  <cp:revision>2</cp:revision>
  <cp:lastPrinted>2020-08-07T09:02:00Z</cp:lastPrinted>
  <dcterms:created xsi:type="dcterms:W3CDTF">2020-11-06T08:50:00Z</dcterms:created>
  <dcterms:modified xsi:type="dcterms:W3CDTF">2020-11-06T08:50:00Z</dcterms:modified>
</cp:coreProperties>
</file>